
<file path=[Content_Types].xml><?xml version="1.0" encoding="utf-8"?>
<Types xmlns="http://schemas.openxmlformats.org/package/2006/content-types">
  <Default Extension="jpg" ContentType="application/octet-stream"/>
  <Default Extension="jpeg" ContentType="image/jpeg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customXml/itemProps1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footer12.xml" ContentType="application/vnd.openxmlformats-officedocument.wordprocessingml.footer+xml"/>
  <Override PartName="/word/footer14.xml" ContentType="application/vnd.openxmlformats-officedocument.wordprocessingml.footer+xml"/>
  <Override PartName="/word/header7.xml" ContentType="application/vnd.openxmlformats-officedocument.wordprocessingml.header+xml"/>
  <Override PartName="/word/footer16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p>
      <w:pPr>
        <w:jc w:val="center"/>
        <w:spacing w:lineRule="auto" w:line="275" w:after="200"/>
        <w:rPr>
          <w:b w:val="1"/>
          <w:sz w:val="36"/>
          <w:szCs w:val="36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Programa Iberoamericano de Seguridad Vial /OISEVI</w:t>
      </w:r>
    </w:p>
    <w:p>
      <w:pPr>
        <w:jc w:val="center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b w:val="1"/>
          <w:sz w:val="36"/>
          <w:szCs w:val="36"/>
          <w:shd w:val="clear"/>
          <w:rFonts w:ascii="Calibri" w:eastAsia="MS Mincho" w:hAnsi="Calibri"/>
          <w:lang w:eastAsia="en-US"/>
        </w:rPr>
        <w:t xml:space="preserve">“Hacia un Espacio Iberoamericano de Seguridad Vial”</w:t>
      </w:r>
    </w:p>
    <w:p>
      <w:pPr>
        <w:jc w:val="center"/>
        <w:spacing w:lineRule="auto" w:line="275" w:after="200"/>
        <w:rPr>
          <w:i w:val="1"/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i w:val="1"/>
          <w:sz w:val="22"/>
          <w:szCs w:val="22"/>
          <w:shd w:val="clear"/>
          <w:rFonts w:ascii="Calibri" w:eastAsia="MS Mincho" w:hAnsi="Calibri"/>
          <w:lang w:eastAsia="en-US"/>
        </w:rPr>
        <w:t xml:space="preserve">Declaración de Madrid, 26 de junio de 2026</w:t>
      </w:r>
    </w:p>
    <w:p>
      <w:p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Las Directoras y Directores de las Agencias de Tránsito y Seguridad Vial de los países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iberoamericanos, reunidos en Madrid el día 26 de junio de 2026, en el marco de los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preparativos de la XXX Cumbre Iberoamericana de Jefas y Jefes de Estado y de Gobierno,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a realizarse en Madrid, en 2026, bajo el lema: “Iberoamérica. Juntos construimos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nuestra Comunidad. Juntos la proyectamos hacia el futuro y hacia el mundo”.</w:t>
      </w:r>
    </w:p>
    <w:p>
      <w:p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i w:val="1"/>
          <w:b w:val="1"/>
          <w:sz w:val="22"/>
          <w:szCs w:val="22"/>
          <w:shd w:val="clear"/>
          <w:rFonts w:ascii="Calibri" w:eastAsia="MS Mincho" w:hAnsi="Calibri"/>
          <w:lang w:eastAsia="en-US"/>
        </w:rPr>
        <w:t xml:space="preserve">Considerando que:</w:t>
      </w:r>
    </w:p>
    <w:p>
      <w:pPr>
        <w:pStyle w:val="PO26"/>
        <w:numPr>
          <w:numId w:val="23"/>
          <w:ilvl w:val="0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Los siniestros viales representan una fuente de sufrimien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>00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o humano y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generan costos sociales y económicos que resultan inaceptables para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nuestra región. Más de 90.000 personas pierden la vida todos los años en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las carreteras y calles de los 22 países de la Conferencia Iberoamericana,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mientras que cientos de miles sufren lesiones que impactan negativamente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en su salud, bienestar y oportunidades de desarrollo personal. Es motivo de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especial preocupación las elevadas tasas de siniestralidad de los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denominados usuarios vulnerables: peatones, ciclistas y motociclistas, así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como el impacto que los siniestros viales tienen sobre la infancia y la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adolescencia, tanto como víctimas directas como por sus consecuencias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familiares y sociales.</w:t>
      </w:r>
    </w:p>
    <w:p>
      <w:pPr>
        <w:pStyle w:val="PO26"/>
        <w:numPr>
          <w:numId w:val="23"/>
          <w:ilvl w:val="0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Las Jefas y Jefes de Estado y de Gobierno reconocieron la importancia de la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cooperación iberoamericana al aprobar, en la XXVI Cumbre Iberoamericana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de Guatemala, el Programa Iberoamericano de Seguridad Vial/OISEVI, para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trabajar en el ámbito de las políticas públicas, el intercambio de datos y el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impulso político y visibilidad de la seguridad vial en la región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>iberoamericana.</w:t>
      </w:r>
    </w:p>
    <w:p>
      <w:pPr>
        <w:pStyle w:val="PO26"/>
        <w:numPr>
          <w:numId w:val="23"/>
          <w:ilvl w:val="0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Son imprescindibles un mayor compromiso político, una mayor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coordinación de esfuerzos, un refuerzo del papel de la sociedad civil y una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acción más decidida en todos los ámbitos para lograr reducciones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significativas de la siniestralidad vial en los próximos años.</w:t>
      </w:r>
    </w:p>
    <w:p>
      <w:pPr>
        <w:pStyle w:val="PO26"/>
        <w:numPr>
          <w:numId w:val="23"/>
          <w:ilvl w:val="0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Existe una estrecha interrelación entre la seguridad vial y otros ámbitos de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las políticas públicas. La mejora de la seguridad vial contribuye al desarrollo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social y económico, al bienestar de las personas y a la calidad de vida de las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comunidades. Del mismo modo, las políticas impulsadas en otros sectores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pueden contribuir significativamente a la reducción de la siniestralidad vial y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a la construcción de sistemas de movilidad más seguros.</w:t>
      </w:r>
    </w:p>
    <w:p>
      <w:pPr>
        <w:pStyle w:val="PO26"/>
        <w:numPr>
          <w:numId w:val="23"/>
          <w:ilvl w:val="0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En nuestros 22 países, existen diferencias en la distribución de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competencias entre departamentos ministeriales y entre niveles de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administración territorial (estado, regiones, provincias, municipalidades).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Cada país afronta, por tanto, retos específicos de gobernanza pública para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reducir la siniestralidad vial. No obstante, es posible acordar unos principios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comunes para las políticas que ejecutemos desde nuestros organismos o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propongamos a otras administraciones nacionales.</w:t>
      </w:r>
    </w:p>
    <w:p>
      <w:pPr>
        <w:pStyle w:val="PO26"/>
        <w:numPr>
          <w:numId w:val="23"/>
          <w:ilvl w:val="0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Las distintas resoluciones de la Asamblea General de las Naciones Unidas, y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las declaraciones de las cuatro Conferencias Ministeriales Globales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celebradas desde 2009, contienen orientaciones válidas para la región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iberoamericana, en particular, los principios del denominado sistema seguro,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y la necesidad de una planificación estratégica y de un enfoque integral que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combine las actuaciones en materia de formación, educación,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concienciación y fiscalización con las mejoras de las condiciones de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infraestructuras y vehículos.</w:t>
      </w:r>
    </w:p>
    <w:p>
      <w:pPr>
        <w:pStyle w:val="PO26"/>
        <w:numPr>
          <w:numId w:val="23"/>
          <w:ilvl w:val="0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Las lesiones mortales y graves en el tránsito son evitables, y existen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evidencias numerosas sobre los factores que más influyen en el número y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gravedad de los siniestros. En materia de comportamiento de las personas,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deben priorizarse los siguientes factores de riesgo: excesos de velocidad; no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uso de cinturón, casco o sistemas de retención infantil; conducción tras el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consumo de alcohol y otras drogas; y distracciones, incluido el uso de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teléfonos móviles. Para todos estos factores, existen en nuestros países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buenas prácticas consolidadas que demuestran cómo debe elaborarse el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marco legislativo y reglamentario, y cómo asegurar la aplicación de la norma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con rigor técnico, seguridad jurídica y pleno respeto a los derechos de las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personas que usan las vías públicas. En este ámbito, reconocemos la labor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esencial de las policías de tránsito y demás organismos responsables de la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vigilancia y aplicación de las normas de tránsito para la prevención de los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factores de riesgo y la protección de la vida y la integridad de las personas.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Avanzar hacia un marco normativo armonizado entre nuestros países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facilitaría la toma de decisiones de gobiernos y administraciones, y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favorecería la aceptación social por parte de la ciudadanía, promoviendo así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el cumplimiento de las normas.</w:t>
      </w:r>
    </w:p>
    <w:p>
      <w:pPr>
        <w:pStyle w:val="PO26"/>
        <w:numPr>
          <w:numId w:val="23"/>
          <w:ilvl w:val="0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Se han producido avances en la aplicación de la Carta Iberoamericana de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Licencias de Conducir de 2009, pero persisten diferencias importantes entre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las licencias que en cada país permiten conducir cada tipo de vehículo.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Avanzar hacia un marco común de licencias promovería los acuerdos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bilaterales de convalidación, facilitaría la circulación de personas y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mercancías y serviría de guía en los países donde existen múltiples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autoridades expedidoras de licencias.</w:t>
      </w:r>
    </w:p>
    <w:p>
      <w:pPr>
        <w:pStyle w:val="PO26"/>
        <w:numPr>
          <w:numId w:val="23"/>
          <w:ilvl w:val="0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Los datos son esenciales para impulsar políticas eficaces y basadas en la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evidencia científica. El Observatorio Iberoamericano de Seguridad Vial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(OISEVI), integrado en el Programa Iberoamericano de Seguridad Vial,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constituye un foro idóneo para fortalecer la recogida de datos sobre las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causas y consecuencias de los siniestros, el número y características de los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desplazamientos, los principales factores de influencia y el grado de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aplicación de las principales políticas de seguridad vial.</w:t>
      </w:r>
    </w:p>
    <w:p>
      <w:pPr>
        <w:pStyle w:val="PO26"/>
        <w:numPr>
          <w:numId w:val="23"/>
          <w:ilvl w:val="0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En nuestra región, existe una sociedad civil activa y comprometida con la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seguridad vial, como ha quedado de manifiesto en el número de entidades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que han contribuido al éxito de este encuentro con su presencia y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contribución al debate.</w:t>
      </w:r>
    </w:p>
    <w:p>
      <w:pPr>
        <w:jc w:val="both"/>
        <w:rPr>
          <w:sz w:val="22"/>
          <w:szCs w:val="22"/>
          <w:shd w:val="clear"/>
          <w:rFonts w:ascii="Calibri" w:eastAsia="MS Mincho" w:hAnsi="Calibri"/>
          <w:lang w:eastAsia="en-US"/>
        </w:rPr>
      </w:pPr>
    </w:p>
    <w:p>
      <w:p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i w:val="1"/>
          <w:b w:val="1"/>
          <w:sz w:val="22"/>
          <w:szCs w:val="22"/>
          <w:shd w:val="clear"/>
          <w:rFonts w:ascii="Calibri" w:eastAsia="MS Mincho" w:hAnsi="Calibri"/>
          <w:lang w:eastAsia="en-US"/>
        </w:rPr>
        <w:t>Acordamos:</w:t>
      </w:r>
    </w:p>
    <w:p>
      <w:pPr>
        <w:pStyle w:val="PO26"/>
        <w:numPr>
          <w:numId w:val="24"/>
          <w:ilvl w:val="0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Manifestar que toda muerte y lesión grave en siniestro vial es prevenible 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inaceptable, y que la actuación de todas las administraciones,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organizaciones, empresas y profesionales con influencia sobre la seguridad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del tránsito debe regirse por este imperativo ético.</w:t>
      </w:r>
    </w:p>
    <w:p>
      <w:pPr>
        <w:pStyle w:val="PO26"/>
        <w:numPr>
          <w:numId w:val="24"/>
          <w:ilvl w:val="0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Recordar a todas las personas que han fallecido en nuestras carreteras y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calles, así como a sus personas cercanas, y continuar impulsando el Día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Mundial en Recuerdo de las Víctimas de Tránsito en colaboración con las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asociaciones de víctimas. Reconocer la importancia que las organizaciones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de víctimas del tránsito tienen para promover políticas eficaces, concienciar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sobre los riesgos viales y garantizar una atención integral, efectiva y justa a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todas las personas implicadas en siniestros.</w:t>
      </w:r>
    </w:p>
    <w:p>
      <w:pPr>
        <w:pStyle w:val="PO26"/>
        <w:numPr>
          <w:numId w:val="24"/>
          <w:ilvl w:val="0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Promover una movilidad segura, sostenible, saludable, accesible y eficiente.</w:t>
      </w:r>
    </w:p>
    <w:p>
      <w:pPr>
        <w:pStyle w:val="PO26"/>
        <w:numPr>
          <w:numId w:val="24"/>
          <w:ilvl w:val="0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Apoyar los esfuerzos realizados por los países de la Comunidad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Iberoamericana en el marco del Plan Mundial para el Decenio de Acción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para la Seguridad Vial 2021-2030, que proporciona un conjunto de opciones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y estrategias para uso de los Gobiernos con el fin de orientar las políticas y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acciones destinadas a mejorar la seguridad vial.</w:t>
      </w:r>
    </w:p>
    <w:p>
      <w:pPr>
        <w:pStyle w:val="PO26"/>
        <w:numPr>
          <w:numId w:val="24"/>
          <w:ilvl w:val="0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Reafirmar la importancia de la cooperación iberoamericana y reconocer que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avanzar hacia un espacio común de seguridad vial reforzará nuestro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vínculos económicos y culturales, mejorará la comunicación pública al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utilizar mensajes similares en toda la región y facilitará la circulación y el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cumplimiento de las normas cuando nuestros conciudadanos viajen a otros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países. Adoptar el documento “Hacia un espacio iberoamericano de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Seguridad Vial. Marco Estratégico Iberoamericano de Movilidad Segura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2030”, como hoja de ruta básica para alcanzar esta visión.</w:t>
      </w:r>
    </w:p>
    <w:p>
      <w:pPr>
        <w:pStyle w:val="PO26"/>
        <w:numPr>
          <w:numId w:val="24"/>
          <w:ilvl w:val="0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Reconocer el papel clave que tiene el Programa Iberoamericano de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Seguridad Vial/OISEVI, como red de Directoras y Directores de las Agencias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de Tránsito y Seguridad Vial de países iberoamericanos. Instar ante nuestros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gobiernos los procesos de adhesión y permanencia en el Programa.</w:t>
      </w:r>
    </w:p>
    <w:p>
      <w:pPr>
        <w:pStyle w:val="PO26"/>
        <w:numPr>
          <w:numId w:val="24"/>
          <w:ilvl w:val="0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Trabajar con la Organización Panamericana de la Salud (OPS) para que el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Programa Iberoamericano de Seguridad Vial/OISEVI opere como red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regional formal, en el marco de la Red Global de Responsables de Agencias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Nacionales de Seguridad Vial, constituida en el marco del Segundo Decenio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de Acción. Invitar a los países no hispanohablantes de la región de las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Américas a participar como países observadores en las reuniones del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>Programa.</w:t>
      </w:r>
    </w:p>
    <w:p>
      <w:pPr>
        <w:pStyle w:val="PO26"/>
        <w:numPr>
          <w:numId w:val="24"/>
          <w:ilvl w:val="0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Instar a todos los gobiernos nacionales a reforzar las agencias nacionales, o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unidades administrativas equivalentes, como organismos líderes en tránsito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y seguridad vial. Algunos elementos básicos de estas agencias deben ser: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autoridad para coordinar la actuación de otras administraciones;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financiamiento suficiente; disponibilidad de registros y datos básicos;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capacidad para proponer reformas legislativas y normativas; personal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técnico especializado y estable; y competencias ejecutivas básicas.</w:t>
      </w:r>
    </w:p>
    <w:p>
      <w:pPr>
        <w:pStyle w:val="PO26"/>
        <w:numPr>
          <w:numId w:val="24"/>
          <w:ilvl w:val="0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Reconocer que una de nuestras funciones fundamentales como autoridades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de tránsito y seguridad vial es promover y fortalecer alianzas estratégicas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con los diferentes órganos y poderes del Estado, así como con entidades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públicas nacionales y locales cuyas competencias estén vinculadas, de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manera directa o indirecta, a la gestión de los riesgos viales. Asimismo,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impulsar mecanismos de coordinación interinstitucional que favorezcan el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diseño, implementación y evaluación de políticas públicas integrales,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orientadas a la prevención de los siniestros viales, la protección de los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usuarios de las vías y la construcción de sistemas de movilidad más seguros,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accesibles y sostenibles para toda la población.</w:t>
      </w:r>
    </w:p>
    <w:p>
      <w:pPr>
        <w:pStyle w:val="PO26"/>
        <w:numPr>
          <w:numId w:val="24"/>
          <w:ilvl w:val="0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Solicitar a la Presidencia y a la Unidad Técnica del Programa Iberoamericano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de Seguridad Vial/OISEVI que en un plazo de 2 meses presenten, para su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aprobación por los 22 países, un marco legislativo y normativo para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>armonizar:</w:t>
      </w:r>
    </w:p>
    <w:p>
      <w:pPr>
        <w:pStyle w:val="PO26"/>
        <w:numPr>
          <w:numId w:val="24"/>
          <w:ilvl w:val="1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La categorización de las licencias de conducir expedidas en los países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iberoamericanos, y los tipos de vehículos a los que da derecho a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conducir cada categoría de licencia.</w:t>
      </w:r>
    </w:p>
    <w:p>
      <w:pPr>
        <w:pStyle w:val="PO26"/>
        <w:numPr>
          <w:numId w:val="24"/>
          <w:ilvl w:val="1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Las normas vinculadas a los siguientes factores de riesgo: excesos de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velocidad; no uso de cinturón, casco o sistemas de retención infantil;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conducción tras el consumo de alcohol; y uso de teléfonos móviles.</w:t>
      </w:r>
    </w:p>
    <w:p>
      <w:pPr>
        <w:pStyle w:val="PO26"/>
        <w:numPr>
          <w:numId w:val="24"/>
          <w:ilvl w:val="0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Reconocer los beneficios de armonizar licencias y normas básicas de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conducir e impulsar, desde nuestros ámbitos competenciales, la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convergencia hacia el marco común que en su caso resulte aprobado. Elevar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este proyecto colectivo de armonización legislativa y normativa a las Jefas y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Jefes de Estado y de Gobierno para su consideración en la XXX Cumbre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Iberoamericana de Madrid.</w:t>
      </w:r>
    </w:p>
    <w:p>
      <w:pPr>
        <w:pStyle w:val="PO26"/>
        <w:numPr>
          <w:numId w:val="24"/>
          <w:ilvl w:val="0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Dar la bienvenida al documento “Recuperando la esperanza. Nueva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narrativa e Índice Iberoamericano de Movilidad Segura (IIMS)”, elaborado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por las más importantes entidades de la sociedad civil iberoamericana a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instancias del Secretario General Iberoamericano, y tras un intenso proceso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de reflexión y diálogo conjuntos. Reconocer las once dimensiones del índice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como representativas de las principales líneas de actuación en las que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debemos concentrar nuestros esfuerzos. Elevar a las Jefas y Jefes de Estado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y de Gobierno, con motivo de cada Cumbre Iberoamericana, un informe de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progreso en cada dimensión, de acuerdo con las metodologías concretas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que finalmente se acuerden a partir de la propuesta de la sociedad civil.</w:t>
      </w:r>
    </w:p>
    <w:p>
      <w:pPr>
        <w:pStyle w:val="PO26"/>
        <w:numPr>
          <w:numId w:val="24"/>
          <w:ilvl w:val="0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Mejorar los datos disponibles sobre el impacto de la siniestralidad vial y los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principales factores de influencia, en particular, indicadores de personas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fallecidas y con lesiones graves; características básicas de los siniestros 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indicadores de desempeño, relacionados con factores del comportamiento,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la seguridad de los vehículos y las infraestructuras, y la atención posterior al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siniestro. Prestar especial atención a la protección de los usuarios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vulnerables: peatones, ciclistas y motociclistas, reforzando el conocimiento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sobre sus patrones de movilidad, factores de riesgo y necesidades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específicas de protección.</w:t>
      </w:r>
    </w:p>
    <w:p>
      <w:pPr>
        <w:pStyle w:val="PO26"/>
        <w:numPr>
          <w:numId w:val="24"/>
          <w:ilvl w:val="0"/>
        </w:num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Promover una mayor colaboración con la sociedad civil, en particular,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entidades representativas de las víctimas del tránsito, organizaciones sin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ánimo de lucro y universidades y centros de investigación.</w:t>
      </w:r>
    </w:p>
    <w:p>
      <w:pPr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br w:type="page"/>
      </w:r>
    </w:p>
    <w:p>
      <w:pPr>
        <w:jc w:val="both"/>
        <w:rPr>
          <w:sz w:val="22"/>
          <w:szCs w:val="22"/>
          <w:shd w:val="clear"/>
          <w:rFonts w:ascii="Calibri" w:eastAsia="MS Mincho" w:hAnsi="Calibri"/>
          <w:lang w:eastAsia="en-US"/>
        </w:rPr>
      </w:pPr>
    </w:p>
    <w:p>
      <w:pPr>
        <w:jc w:val="both"/>
        <w:spacing w:lineRule="auto" w:line="275" w:after="200"/>
        <w:rPr>
          <w:i w:val="1"/>
          <w:b w:val="1"/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i w:val="1"/>
          <w:b w:val="1"/>
          <w:sz w:val="22"/>
          <w:szCs w:val="22"/>
          <w:shd w:val="clear"/>
          <w:rFonts w:ascii="Calibri" w:eastAsia="MS Mincho" w:hAnsi="Calibri"/>
          <w:lang w:eastAsia="en-US"/>
        </w:rPr>
        <w:t>Agradecemos:</w:t>
      </w:r>
    </w:p>
    <w:p>
      <w:p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Al Gobierno de España, por su liderazgo como Secretaría Pro Tempore de la Conferencia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Iberoamericana y por la organización de este encuentro de Directoras y Directores de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las Agencias de Tránsito y Seguridad Vial. </w:t>
      </w:r>
    </w:p>
    <w:p>
      <w:p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A la Secretaría General Iberoamericana (SEGIB), por el continuo apoyo al Programa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Iberoamericano de Seguridad Vial/OISEVI, su implicación en la organización de este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encuentro y sus valiosas contribuciones a la agenda y los documentos adjuntos a la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>declaración.</w:t>
      </w:r>
    </w:p>
    <w:p>
      <w:p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A la Comisión de Asuntos Iberoamericanos del Senado de España, por la moción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aprobada el 18 de septiembre de 2025, en la que se instaba a promover el Programa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Iberoamericano de Seguridad Vial/OISEVI y a dar un espacio prominente a la seguridad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vial en la XXX Cumbre de Madrid.</w:t>
      </w:r>
    </w:p>
    <w:p>
      <w:p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A la Federación Iberoamericana de Asociaciones de Víctimas Contra la Violencia Vial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(FICVI), por su ejemplo y su compromiso por la seguridad vial.</w:t>
      </w:r>
    </w:p>
    <w:p>
      <w:pPr>
        <w:jc w:val="both"/>
        <w:spacing w:lineRule="auto" w:line="275" w:after="200"/>
        <w:rPr>
          <w:sz w:val="22"/>
          <w:szCs w:val="22"/>
          <w:shd w:val="clear"/>
          <w:rFonts w:ascii="Calibri" w:eastAsia="MS Mincho" w:hAnsi="Calibri"/>
          <w:lang w:eastAsia="en-US"/>
        </w:rPr>
      </w:pP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A la Organización Mundial de la Salud (OMS), la Organización Panamericana de la Salud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(OPS), la Fundación Mapfre y la Federación Internacional del Automóvil (FIA), por el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aporte de recursos logísticos, financieros y humanos que han hecho posible este gran </w:t>
      </w:r>
      <w:r>
        <w:rPr>
          <w:sz w:val="22"/>
          <w:szCs w:val="22"/>
          <w:shd w:val="clear"/>
          <w:rFonts w:ascii="Calibri" w:eastAsia="MS Mincho" w:hAnsi="Calibri"/>
          <w:lang w:eastAsia="en-US"/>
        </w:rPr>
        <w:t xml:space="preserve">encuentro de administraciones nacionales, organismos internacionales y sociedad civil.</w:t>
      </w:r>
    </w:p>
    <w:sectPr>
      <w:titlePg/>
      <w15:footnoteColumns w:val="1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2127" w:left="2410" w:bottom="1843" w:right="1559" w:header="709" w:footer="709" w:gutter="0"/>
      <w:pgNumType w:fmt="decimal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Helvetica-Light">
    <w:altName w:val="Leelawadee UI Semilight"/>
    <w:panose1/>
    <w:charset w:val="0"/>
    <w:family w:val="swiss"/>
    <w:pitch w:val="variable"/>
    <w:sig w:usb0="800000af" w:usb1="4000204a" w:usb2="00000000" w:usb3="00000000" w:csb0="00000001" w:csb1="00000000"/>
  </w:font>
  <w:font w:name="Times New Roman">
    <w:panose1 w:val="02020603050405020304"/>
    <w:charset w:val="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"/>
    <w:family w:val="roman"/>
    <w:pitch w:val="variable"/>
    <w:sig w:usb0="00000003" w:usb1="00000000" w:usb2="00000000" w:usb3="00000000" w:csb0="00000001" w:csb1="00000000"/>
  </w:font>
  <w:font w:name="Wingdings 3">
    <w:panose1 w:val="05040102010807070707"/>
    <w:charset w:val="2"/>
    <w:family w:val="roman"/>
    <w:pitch w:val="variable"/>
    <w:sig w:usb0="00000000" w:usb1="10000000" w:usb2="00000000" w:usb3="00000000" w:csb0="80000000" w:csb1="00000000"/>
  </w:font>
  <w:font w:name="Arial Negrita">
    <w:panose1 w:val="020B0704020202020204"/>
    <w:charset w:val="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"/>
    <w:family w:val="swiss"/>
    <w:pitch w:val="variable"/>
    <w:sig w:usb0="00000007" w:usb1="00000000" w:usb2="00000000" w:usb3="00000000" w:csb0="00000003" w:csb1="00000000"/>
  </w:font>
  <w:font w:name="Aptos Display">
    <w:panose1/>
    <w:charset w:val="0"/>
    <w:family w:val="swiss"/>
    <w:pitch w:val="variable"/>
    <w:sig w:usb0="20000287" w:usb1="00000003" w:usb2="00000000" w:usb3="00000000" w:csb0="0000019f" w:csb1="00000000"/>
  </w:font>
  <w:font w:name="Aptos">
    <w:panose1/>
    <w:charset w:val="0"/>
    <w:family w:val="swiss"/>
    <w:pitch w:val="variable"/>
    <w:sig w:usb0="20000287" w:usb1="00000003" w:usb2="00000000" w:usb3="00000000" w:csb0="0000019f" w:csb1="00000000"/>
  </w:font>
</w:fonts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pStyle w:val="PO152"/>
      <w:framePr w:wrap="none" w:hSpace="0" w:vSpace="0" w:hAnchor="margin" w:vAnchor="text" w:y="1" w:x="7816"/>
      <w:rPr>
        <w:rStyle w:val="PO154"/>
        <w:shd w:val="clear"/>
      </w:rPr>
    </w:pPr>
    <w:r>
      <w:rPr>
        <w:rStyle w:val="PO154"/>
        <w:shd w:val="clear"/>
      </w:rPr>
      <w:fldChar w:fldCharType="begin"/>
    </w:r>
    <w:r>
      <w:rPr>
        <w:shd w:val="clear"/>
        <w:rFonts w:hint="eastAsia"/>
      </w:rPr>
      <w:instrText>PAGE  \* MERGEFORMAT</w:instrText>
    </w:r>
    <w:r>
      <w:fldChar w:fldCharType="separate"/>
    </w:r>
    <w:r>
      <w:rPr>
        <w:rStyle w:val="PO154"/>
        <w:shd w:val="clear"/>
      </w:rPr>
      <w:t>1</w:t>
    </w:r>
    <w:r>
      <w:rPr>
        <w:rStyle w:val="PO154"/>
        <w:shd w:val="clear"/>
      </w:rPr>
      <w:fldChar w:fldCharType="end"/>
    </w:r>
  </w:p>
  <w:p>
    <w:pPr>
      <w:pStyle w:val="PO152"/>
      <w:ind w:right="360" w:firstLine="0"/>
      <w:rPr>
        <w:shd w:val="clear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pStyle w:val="PO152"/>
      <w:framePr w:wrap="none" w:hSpace="0" w:vSpace="0" w:hAnchor="margin" w:vAnchor="text" w:y="1" w:x="7816"/>
      <w:rPr>
        <w:rStyle w:val="PO154"/>
        <w:shd w:val="clear"/>
      </w:rPr>
    </w:pPr>
    <w:r>
      <w:rPr>
        <w:rStyle w:val="PO154"/>
        <w:shd w:val="clear"/>
      </w:rPr>
      <w:fldChar w:fldCharType="begin"/>
    </w:r>
    <w:r>
      <w:rPr>
        <w:shd w:val="clear"/>
        <w:rFonts w:hint="eastAsia"/>
      </w:rPr>
      <w:instrText>PAGE  \* MERGEFORMAT</w:instrText>
    </w:r>
    <w:r>
      <w:fldChar w:fldCharType="separate"/>
    </w:r>
    <w:r>
      <w:rPr>
        <w:rStyle w:val="PO154"/>
        <w:shd w:val="clear"/>
      </w:rPr>
      <w:t>2</w:t>
    </w:r>
    <w:r>
      <w:rPr>
        <w:rStyle w:val="PO154"/>
        <w:shd w:val="clear"/>
      </w:rPr>
      <w:fldChar w:fldCharType="end"/>
    </w:r>
  </w:p>
  <w:p>
    <w:pPr>
      <w:pStyle w:val="PO152"/>
      <w:ind w:right="360" w:firstLine="0"/>
      <w:rPr>
        <w:shd w:val="clear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pStyle w:val="PO152"/>
      <w:framePr w:wrap="none" w:hSpace="0" w:vSpace="0" w:hAnchor="page" w:vAnchor="page" w:w="1899" w:y="15616" w:x="9916"/>
      <w:spacing w:lineRule="exact" w:line="160"/>
      <w:rPr>
        <w:sz w:val="14"/>
        <w:szCs w:val="14"/>
        <w:shd w:val="clear"/>
        <w:rFonts w:ascii="Gill Sans MT" w:hAnsi="Gill Sans MT"/>
      </w:rPr>
    </w:pPr>
    <w:r>
      <w:rPr>
        <w:sz w:val="14"/>
        <w:szCs w:val="14"/>
        <w:shd w:val="clear"/>
        <w:rFonts w:ascii="Gill Sans MT" w:hAnsi="Gill Sans MT"/>
      </w:rPr>
      <w:t xml:space="preserve">C/ JOSEFA VALCARCEL, 44</w:t>
    </w:r>
  </w:p>
  <w:p>
    <w:pPr>
      <w:framePr w:wrap="none" w:hSpace="0" w:vSpace="0" w:hAnchor="page" w:vAnchor="page" w:w="1899" w:y="15616" w:x="9916"/>
      <w:spacing w:lineRule="exact" w:line="160"/>
      <w:rPr>
        <w:sz w:val="14"/>
        <w:szCs w:val="14"/>
        <w:shd w:val="clear"/>
        <w:rFonts w:ascii="Gill Sans MT" w:hAnsi="Gill Sans MT"/>
      </w:rPr>
    </w:pPr>
    <w:r>
      <w:rPr>
        <w:sz w:val="14"/>
        <w:szCs w:val="14"/>
        <w:shd w:val="clear"/>
        <w:rFonts w:ascii="Gill Sans MT" w:hAnsi="Gill Sans MT"/>
      </w:rPr>
      <w:t xml:space="preserve">28027 MADRID</w:t>
    </w:r>
  </w:p>
  <w:p>
    <w:pPr>
      <w:pStyle w:val="PO152"/>
      <w:rPr>
        <w:shd w:val="clear"/>
      </w:rPr>
    </w:pPr>
  </w:p>
</w:ft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pStyle w:val="PO151"/>
      <w:rPr>
        <w:shd w:val="clear"/>
      </w:rPr>
    </w:pPr>
    <w:r>
      <w:rPr>
        <w:sz w:val="20"/>
      </w:rPr>
      <w:drawing>
        <wp:anchor distT="0" distB="0" distL="114300" distR="114300" simplePos="0" relativeHeight="251624964" behindDoc="0" locked="0" layoutInCell="1" allowOverlap="1">
          <wp:simplePos x="0" y="0"/>
          <wp:positionH relativeFrom="column">
            <wp:posOffset>3963039</wp:posOffset>
          </wp:positionH>
          <wp:positionV relativeFrom="paragraph">
            <wp:posOffset>-234955</wp:posOffset>
          </wp:positionV>
          <wp:extent cx="1771015" cy="819150"/>
          <wp:effectExtent l="0" t="0" r="635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/data/user/0/com.airwatch.contentlocker/app_polaris/temp_engine/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819785"/>
                  </a:xfrm>
                  <a:prstGeom prst="rect"/>
                  <a:ln cap="flat"/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114300" distR="114300" simplePos="0" relativeHeight="251624965" behindDoc="0" locked="0" layoutInCell="1" allowOverlap="1">
          <wp:simplePos x="0" y="0"/>
          <wp:positionH relativeFrom="column">
            <wp:posOffset>1889129</wp:posOffset>
          </wp:positionH>
          <wp:positionV relativeFrom="paragraph">
            <wp:posOffset>-50805</wp:posOffset>
          </wp:positionV>
          <wp:extent cx="1736725" cy="453390"/>
          <wp:effectExtent l="0" t="0" r="0" b="4445"/>
          <wp:wrapNone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/data/user/0/com.airwatch.contentlocker/app_polaris/temp_engine/image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0" cy="454025"/>
                  </a:xfrm>
                  <a:prstGeom prst="rect"/>
                  <a:ln cap="flat"/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114300" distR="114300" simplePos="0" relativeHeight="251624959" behindDoc="1" locked="0" layoutInCell="1" allowOverlap="1">
          <wp:simplePos x="0" y="0"/>
          <wp:positionH relativeFrom="column">
            <wp:posOffset>-57790</wp:posOffset>
          </wp:positionH>
          <wp:positionV relativeFrom="paragraph">
            <wp:posOffset>-103510</wp:posOffset>
          </wp:positionV>
          <wp:extent cx="1678940" cy="556895"/>
          <wp:effectExtent l="0" t="0" r="0" b="0"/>
          <wp:wrapNone/>
          <wp:docPr id="5" name="Imagen 810674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/data/user/0/com.airwatch.contentlocker/app_polaris/temp_engine/image3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516"/>
                  <a:stretch>
                    <a:fillRect/>
                  </a:stretch>
                </pic:blipFill>
                <pic:spPr>
                  <a:xfrm>
                    <a:off x="0" y="0"/>
                    <a:ext cx="1679575" cy="557530"/>
                  </a:xfrm>
                  <a:prstGeom prst="rect"/>
                  <a:noFill/>
                  <a:ln cap="flat"/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114300" distR="114300" simplePos="0" relativeHeight="251624963" behindDoc="0" locked="0" layoutInCell="1" allowOverlap="1">
          <wp:simplePos x="0" y="0"/>
          <wp:positionH relativeFrom="column">
            <wp:posOffset>-1029339</wp:posOffset>
          </wp:positionH>
          <wp:positionV relativeFrom="paragraph">
            <wp:posOffset>-233685</wp:posOffset>
          </wp:positionV>
          <wp:extent cx="826770" cy="815975"/>
          <wp:effectExtent l="0" t="0" r="0" b="3175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/data/user/0/com.airwatch.contentlocker/app_polaris/temp_engine/image4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816610"/>
                  </a:xfrm>
                  <a:prstGeom prst="rect"/>
                  <a:ln cap="flat"/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pStyle w:val="PO151"/>
      <w:rPr>
        <w:shd w:val="clear"/>
      </w:rPr>
    </w:pPr>
    <w:r>
      <w:rPr>
        <w:sz w:val="20"/>
      </w:rPr>
      <w:drawing>
        <wp:anchor distT="0" distB="0" distL="114300" distR="114300" simplePos="0" relativeHeight="251624961" behindDoc="0" locked="0" layoutInCell="1" allowOverlap="1">
          <wp:simplePos x="0" y="0"/>
          <wp:positionH relativeFrom="column">
            <wp:posOffset>3963039</wp:posOffset>
          </wp:positionH>
          <wp:positionV relativeFrom="paragraph">
            <wp:posOffset>-234955</wp:posOffset>
          </wp:positionV>
          <wp:extent cx="1771015" cy="819150"/>
          <wp:effectExtent l="0" t="0" r="635" b="0"/>
          <wp:wrapNone/>
          <wp:docPr id="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/data/user/0/com.airwatch.contentlocker/app_polaris/temp_engine/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819785"/>
                  </a:xfrm>
                  <a:prstGeom prst="rect"/>
                  <a:ln cap="flat"/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114300" distR="114300" simplePos="0" relativeHeight="251624962" behindDoc="0" locked="0" layoutInCell="1" allowOverlap="1">
          <wp:simplePos x="0" y="0"/>
          <wp:positionH relativeFrom="column">
            <wp:posOffset>1889129</wp:posOffset>
          </wp:positionH>
          <wp:positionV relativeFrom="paragraph">
            <wp:posOffset>-50805</wp:posOffset>
          </wp:positionV>
          <wp:extent cx="1736725" cy="453390"/>
          <wp:effectExtent l="0" t="0" r="0" b="4445"/>
          <wp:wrapNone/>
          <wp:docPr id="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/data/user/0/com.airwatch.contentlocker/app_polaris/temp_engine/image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0" cy="454025"/>
                  </a:xfrm>
                  <a:prstGeom prst="rect"/>
                  <a:ln cap="flat"/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114300" distR="114300" simplePos="0" relativeHeight="251624958" behindDoc="1" locked="0" layoutInCell="1" allowOverlap="1">
          <wp:simplePos x="0" y="0"/>
          <wp:positionH relativeFrom="column">
            <wp:posOffset>-57790</wp:posOffset>
          </wp:positionH>
          <wp:positionV relativeFrom="paragraph">
            <wp:posOffset>-103510</wp:posOffset>
          </wp:positionV>
          <wp:extent cx="1678940" cy="556895"/>
          <wp:effectExtent l="0" t="0" r="0" b="0"/>
          <wp:wrapNone/>
          <wp:docPr id="10" name="Imagen 810674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/data/user/0/com.airwatch.contentlocker/app_polaris/temp_engine/image3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516"/>
                  <a:stretch>
                    <a:fillRect/>
                  </a:stretch>
                </pic:blipFill>
                <pic:spPr>
                  <a:xfrm>
                    <a:off x="0" y="0"/>
                    <a:ext cx="1679575" cy="557530"/>
                  </a:xfrm>
                  <a:prstGeom prst="rect"/>
                  <a:noFill/>
                  <a:ln cap="flat"/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114300" distR="114300" simplePos="0" relativeHeight="251624960" behindDoc="0" locked="0" layoutInCell="1" allowOverlap="1">
          <wp:simplePos x="0" y="0"/>
          <wp:positionH relativeFrom="column">
            <wp:posOffset>-1029339</wp:posOffset>
          </wp:positionH>
          <wp:positionV relativeFrom="paragraph">
            <wp:posOffset>-233685</wp:posOffset>
          </wp:positionV>
          <wp:extent cx="826770" cy="815975"/>
          <wp:effectExtent l="0" t="0" r="0" b="3175"/>
          <wp:wrapNone/>
          <wp:docPr id="1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/data/user/0/com.airwatch.contentlocker/app_polaris/temp_engine/image4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816610"/>
                  </a:xfrm>
                  <a:prstGeom prst="rect"/>
                  <a:ln cap="flat"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>
  <w:abstractNum w:abstractNumId="0">
    <w:multiLevelType w:val="multilevel"/>
    <w:nsid w:val="2F000000"/>
    <w:tmpl w:val="28C0C11D"/>
    <w:lvl w:ilvl="0">
      <w:lvlJc w:val="left"/>
      <w:numFmt w:val="lowerLetter"/>
      <w:start w:val="1"/>
      <w:suff w:val="tab"/>
      <w:pPr>
        <w:ind w:left="284" w:hanging="284"/>
        <w:tabs>
          <w:tab w:val="left" w:pos="284"/>
        </w:tabs>
        <w:rPr/>
      </w:pPr>
      <w:rPr>
        <w:spacing w:val="0"/>
        <w:i w:val="0"/>
        <w:b w:val="0"/>
        <w:color w:val="4472C4"/>
        <w:position w:val="0"/>
        <w:sz w:val="18"/>
        <w:szCs w:val="18"/>
        <w:u w:val="none"/>
        <w:shd w:val="clear"/>
        <w:caps w:val="0"/>
        <w:rFonts w:ascii="Helvetica-Light" w:hAnsi="Helvetica-Light" w:hint="default"/>
      </w:rPr>
      <w:pStyle w:val="PO200"/>
      <w:lvlText w:val="%1)"/>
    </w:lvl>
    <w:lvl w:ilvl="1">
      <w:lvlJc w:val="left"/>
      <w:numFmt w:val="lowerLetter"/>
      <w:start w:val="1"/>
      <w:suff w:val="tab"/>
      <w:pPr>
        <w:ind w:left="1440" w:hanging="360"/>
        <w:tabs>
          <w:tab w:val="left" w:pos="1440"/>
        </w:tabs>
        <w:rPr/>
      </w:pPr>
      <w:rPr>
        <w:shd w:val="clear"/>
        <w:rFonts w:hint="default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tabs>
          <w:tab w:val="left" w:pos="2160"/>
        </w:tabs>
        <w:rPr/>
      </w:pPr>
      <w:rPr>
        <w:shd w:val="clear"/>
        <w:rFonts w:hint="default"/>
      </w:rPr>
      <w:lvlText w:val="%3."/>
    </w:lvl>
    <w:lvl w:ilvl="3">
      <w:lvlJc w:val="left"/>
      <w:numFmt w:val="decimal"/>
      <w:start w:val="1"/>
      <w:suff w:val="tab"/>
      <w:pPr>
        <w:ind w:left="2880" w:hanging="360"/>
        <w:tabs>
          <w:tab w:val="left" w:pos="2880"/>
        </w:tabs>
        <w:rPr/>
      </w:pPr>
      <w:rPr>
        <w:shd w:val="clear"/>
        <w:rFonts w:hint="default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tabs>
          <w:tab w:val="left" w:pos="3600"/>
        </w:tabs>
        <w:rPr/>
      </w:pPr>
      <w:rPr>
        <w:shd w:val="clear"/>
        <w:rFonts w:hint="default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tabs>
          <w:tab w:val="left" w:pos="4320"/>
        </w:tabs>
        <w:rPr/>
      </w:pPr>
      <w:rPr>
        <w:shd w:val="clear"/>
        <w:rFonts w:hint="default"/>
      </w:rPr>
      <w:lvlText w:val="%6."/>
    </w:lvl>
    <w:lvl w:ilvl="6">
      <w:lvlJc w:val="left"/>
      <w:numFmt w:val="decimal"/>
      <w:start w:val="1"/>
      <w:suff w:val="tab"/>
      <w:pPr>
        <w:ind w:left="5040" w:hanging="360"/>
        <w:tabs>
          <w:tab w:val="left" w:pos="5040"/>
        </w:tabs>
        <w:rPr/>
      </w:pPr>
      <w:rPr>
        <w:shd w:val="clear"/>
        <w:rFonts w:hint="default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tabs>
          <w:tab w:val="left" w:pos="5760"/>
        </w:tabs>
        <w:rPr/>
      </w:pPr>
      <w:rPr>
        <w:shd w:val="clear"/>
        <w:rFonts w:hint="default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tabs>
          <w:tab w:val="left" w:pos="6480"/>
        </w:tabs>
        <w:rPr/>
      </w:pPr>
      <w:rPr>
        <w:shd w:val="clear"/>
        <w:rFonts w:hint="default"/>
      </w:rPr>
      <w:lvlText w:val="%9."/>
    </w:lvl>
  </w:abstractNum>
  <w:abstractNum w:abstractNumId="1">
    <w:multiLevelType w:val="hybridMultilevel"/>
    <w:nsid w:val="2F000001"/>
    <w:tmpl w:val="4DDB8572"/>
    <w:lvl w:ilvl="0">
      <w:lvlJc w:val="left"/>
      <w:numFmt w:val="lowerRoman"/>
      <w:start w:val="1"/>
      <w:suff w:val="tab"/>
      <w:pPr>
        <w:ind w:left="1080" w:hanging="720"/>
        <w:rPr/>
      </w:pPr>
      <w:rPr>
        <w:shd w:val="clear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2">
    <w:multiLevelType w:val="multilevel"/>
    <w:nsid w:val="2F000002"/>
    <w:tmpl w:val="2707C7E5"/>
    <w:lvl w:ilvl="0">
      <w:lvlJc w:val="left"/>
      <w:numFmt w:val="decimal"/>
      <w:start w:val="1"/>
      <w:suff w:val="tab"/>
      <w:pPr>
        <w:ind w:left="425" w:hanging="425"/>
        <w:tabs>
          <w:tab w:val="left" w:pos="425"/>
        </w:tabs>
        <w:rPr/>
      </w:pPr>
      <w:rPr>
        <w:spacing w:val="0"/>
        <w:i w:val="0"/>
        <w:b w:val="0"/>
        <w:color w:val="4472C4"/>
        <w:position w:val="0"/>
        <w:sz w:val="22"/>
        <w:szCs w:val="22"/>
        <w:u w:val="none"/>
        <w:shd w:val="clear"/>
        <w:caps w:val="0"/>
        <w:rFonts w:ascii="Helvetica-Light" w:hAnsi="Helvetica-Light" w:hint="default"/>
      </w:rPr>
      <w:pStyle w:val="PO182"/>
      <w:lvlText w:val="%1."/>
    </w:lvl>
    <w:lvl w:ilvl="1">
      <w:lvlJc w:val="left"/>
      <w:numFmt w:val="lowerLetter"/>
      <w:start w:val="1"/>
      <w:suff w:val="tab"/>
      <w:pPr>
        <w:ind w:left="1440" w:hanging="360"/>
        <w:tabs>
          <w:tab w:val="left" w:pos="1440"/>
        </w:tabs>
        <w:rPr/>
      </w:pPr>
      <w:rPr>
        <w:shd w:val="clear"/>
        <w:rFonts w:hint="default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tabs>
          <w:tab w:val="left" w:pos="2160"/>
        </w:tabs>
        <w:rPr/>
      </w:pPr>
      <w:rPr>
        <w:shd w:val="clear"/>
        <w:rFonts w:hint="default"/>
      </w:rPr>
      <w:lvlText w:val="%3."/>
    </w:lvl>
    <w:lvl w:ilvl="3">
      <w:lvlJc w:val="left"/>
      <w:numFmt w:val="decimal"/>
      <w:start w:val="1"/>
      <w:suff w:val="tab"/>
      <w:pPr>
        <w:ind w:left="2880" w:hanging="360"/>
        <w:tabs>
          <w:tab w:val="left" w:pos="2880"/>
        </w:tabs>
        <w:rPr/>
      </w:pPr>
      <w:rPr>
        <w:shd w:val="clear"/>
        <w:rFonts w:hint="default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tabs>
          <w:tab w:val="left" w:pos="3600"/>
        </w:tabs>
        <w:rPr/>
      </w:pPr>
      <w:rPr>
        <w:shd w:val="clear"/>
        <w:rFonts w:hint="default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tabs>
          <w:tab w:val="left" w:pos="4320"/>
        </w:tabs>
        <w:rPr/>
      </w:pPr>
      <w:rPr>
        <w:shd w:val="clear"/>
        <w:rFonts w:hint="default"/>
      </w:rPr>
      <w:lvlText w:val="%6."/>
    </w:lvl>
    <w:lvl w:ilvl="6">
      <w:lvlJc w:val="left"/>
      <w:numFmt w:val="decimal"/>
      <w:start w:val="1"/>
      <w:suff w:val="tab"/>
      <w:pPr>
        <w:ind w:left="5040" w:hanging="360"/>
        <w:tabs>
          <w:tab w:val="left" w:pos="5040"/>
        </w:tabs>
        <w:rPr/>
      </w:pPr>
      <w:rPr>
        <w:shd w:val="clear"/>
        <w:rFonts w:hint="default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tabs>
          <w:tab w:val="left" w:pos="5760"/>
        </w:tabs>
        <w:rPr/>
      </w:pPr>
      <w:rPr>
        <w:shd w:val="clear"/>
        <w:rFonts w:hint="default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tabs>
          <w:tab w:val="left" w:pos="6480"/>
        </w:tabs>
        <w:rPr/>
      </w:pPr>
      <w:rPr>
        <w:shd w:val="clear"/>
        <w:rFonts w:hint="default"/>
      </w:rPr>
      <w:lvlText w:val="%9."/>
    </w:lvl>
  </w:abstractNum>
  <w:abstractNum w:abstractNumId="3">
    <w:multiLevelType w:val="multilevel"/>
    <w:nsid w:val="2F000003"/>
    <w:tmpl w:val="51C83805"/>
    <w:lvl w:ilvl="0">
      <w:lvlJc w:val="left"/>
      <w:numFmt w:val="decimal"/>
      <w:start w:val="1"/>
      <w:suff w:val="tab"/>
      <w:pPr>
        <w:ind w:left="284" w:hanging="284"/>
        <w:tabs>
          <w:tab w:val="left" w:pos="284"/>
        </w:tabs>
        <w:rPr/>
      </w:pPr>
      <w:rPr>
        <w:spacing w:val="0"/>
        <w:i w:val="0"/>
        <w:b w:val="0"/>
        <w:color w:val="4472C4"/>
        <w:position w:val="0"/>
        <w:u w:val="none"/>
        <w:shd w:val="clear"/>
        <w:smallCaps w:val="0"/>
        <w:caps w:val="0"/>
      </w:rPr>
      <w:pStyle w:val="PO201"/>
      <w:lvlText w:val="%1."/>
    </w:lvl>
    <w:lvl w:ilvl="1">
      <w:lvlJc w:val="left"/>
      <w:numFmt w:val="lowerLetter"/>
      <w:start w:val="1"/>
      <w:suff w:val="tab"/>
      <w:pPr>
        <w:ind w:left="1440" w:hanging="360"/>
        <w:tabs>
          <w:tab w:val="left" w:pos="1440"/>
        </w:tabs>
        <w:rPr/>
      </w:pPr>
      <w:rPr>
        <w:shd w:val="clear"/>
        <w:rFonts w:hint="default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tabs>
          <w:tab w:val="left" w:pos="2160"/>
        </w:tabs>
        <w:rPr/>
      </w:pPr>
      <w:rPr>
        <w:shd w:val="clear"/>
        <w:rFonts w:hint="default"/>
      </w:rPr>
      <w:lvlText w:val="%3."/>
    </w:lvl>
    <w:lvl w:ilvl="3">
      <w:lvlJc w:val="left"/>
      <w:numFmt w:val="decimal"/>
      <w:start w:val="1"/>
      <w:suff w:val="tab"/>
      <w:pPr>
        <w:ind w:left="2880" w:hanging="360"/>
        <w:tabs>
          <w:tab w:val="left" w:pos="2880"/>
        </w:tabs>
        <w:rPr/>
      </w:pPr>
      <w:rPr>
        <w:shd w:val="clear"/>
        <w:rFonts w:hint="default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tabs>
          <w:tab w:val="left" w:pos="3600"/>
        </w:tabs>
        <w:rPr/>
      </w:pPr>
      <w:rPr>
        <w:shd w:val="clear"/>
        <w:rFonts w:hint="default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tabs>
          <w:tab w:val="left" w:pos="4320"/>
        </w:tabs>
        <w:rPr/>
      </w:pPr>
      <w:rPr>
        <w:shd w:val="clear"/>
        <w:rFonts w:hint="default"/>
      </w:rPr>
      <w:lvlText w:val="%6."/>
    </w:lvl>
    <w:lvl w:ilvl="6">
      <w:lvlJc w:val="left"/>
      <w:numFmt w:val="decimal"/>
      <w:start w:val="1"/>
      <w:suff w:val="tab"/>
      <w:pPr>
        <w:ind w:left="5040" w:hanging="360"/>
        <w:tabs>
          <w:tab w:val="left" w:pos="5040"/>
        </w:tabs>
        <w:rPr/>
      </w:pPr>
      <w:rPr>
        <w:shd w:val="clear"/>
        <w:rFonts w:hint="default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tabs>
          <w:tab w:val="left" w:pos="5760"/>
        </w:tabs>
        <w:rPr/>
      </w:pPr>
      <w:rPr>
        <w:shd w:val="clear"/>
        <w:rFonts w:hint="default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tabs>
          <w:tab w:val="left" w:pos="6480"/>
        </w:tabs>
        <w:rPr/>
      </w:pPr>
      <w:rPr>
        <w:shd w:val="clear"/>
        <w:rFonts w:hint="default"/>
      </w:rPr>
      <w:lvlText w:val="%9."/>
    </w:lvl>
  </w:abstractNum>
  <w:abstractNum w:abstractNumId="4">
    <w:multiLevelType w:val="multilevel"/>
    <w:nsid w:val="2F000004"/>
    <w:tmpl w:val="2980A565"/>
    <w:lvl w:ilvl="0">
      <w:lvlJc w:val="left"/>
      <w:numFmt w:val="decimal"/>
      <w:start w:val="1"/>
      <w:suff w:val="tab"/>
      <w:pPr>
        <w:ind w:left="425" w:hanging="425"/>
        <w:tabs>
          <w:tab w:val="left" w:pos="425"/>
        </w:tabs>
        <w:rPr/>
      </w:pPr>
      <w:rPr>
        <w:spacing w:val="0"/>
        <w:i w:val="0"/>
        <w:b w:val="0"/>
        <w:color w:val="474747"/>
        <w:position w:val="0"/>
        <w:sz w:val="22"/>
        <w:szCs w:val="22"/>
        <w:u w:val="none"/>
        <w:shd w:val="clear"/>
        <w:caps w:val="0"/>
        <w:rFonts w:ascii="Arial" w:hAnsi="Arial" w:hint="default"/>
      </w:rPr>
      <w:lvlText w:val="%1)"/>
    </w:lvl>
    <w:lvl w:ilvl="1">
      <w:lvlJc w:val="left"/>
      <w:numFmt w:val="lowerLetter"/>
      <w:start w:val="1"/>
      <w:suff w:val="tab"/>
      <w:pPr>
        <w:ind w:left="850" w:hanging="425"/>
        <w:tabs>
          <w:tab w:val="left" w:pos="851"/>
        </w:tabs>
        <w:rPr/>
      </w:pPr>
      <w:rPr>
        <w:spacing w:val="0"/>
        <w:i w:val="0"/>
        <w:b w:val="0"/>
        <w:color w:val="474747"/>
        <w:position w:val="0"/>
        <w:sz w:val="22"/>
        <w:szCs w:val="22"/>
        <w:u w:val="none"/>
        <w:shd w:val="clear"/>
        <w:caps w:val="0"/>
        <w:rFonts w:ascii="Arial" w:hAnsi="Arial" w:hint="default"/>
      </w:rPr>
      <w:lvlText w:val="%2)"/>
    </w:lvl>
    <w:lvl w:ilvl="2">
      <w:lvlJc w:val="left"/>
      <w:numFmt w:val="lowerRoman"/>
      <w:start w:val="1"/>
      <w:suff w:val="tab"/>
      <w:pPr>
        <w:ind w:left="1275" w:hanging="425"/>
        <w:rPr/>
      </w:pPr>
      <w:rPr>
        <w:shd w:val="clear"/>
        <w:rFonts w:hint="default"/>
      </w:rPr>
      <w:lvlText w:val="%3)"/>
    </w:lvl>
    <w:lvl w:ilvl="3">
      <w:lvlJc w:val="left"/>
      <w:numFmt w:val="decimal"/>
      <w:start w:val="1"/>
      <w:suff w:val="tab"/>
      <w:pPr>
        <w:ind w:left="1700" w:hanging="425"/>
        <w:rPr/>
      </w:pPr>
      <w:rPr>
        <w:shd w:val="clear"/>
        <w:rFonts w:hint="default"/>
      </w:rPr>
      <w:lvlText w:val="(%4)"/>
    </w:lvl>
    <w:lvl w:ilvl="4">
      <w:lvlJc w:val="left"/>
      <w:numFmt w:val="lowerLetter"/>
      <w:start w:val="1"/>
      <w:suff w:val="tab"/>
      <w:pPr>
        <w:ind w:left="2125" w:hanging="425"/>
        <w:rPr/>
      </w:pPr>
      <w:rPr>
        <w:shd w:val="clear"/>
        <w:rFonts w:hint="default"/>
      </w:rPr>
      <w:lvlText w:val="(%5)"/>
    </w:lvl>
    <w:lvl w:ilvl="5">
      <w:lvlJc w:val="left"/>
      <w:numFmt w:val="lowerRoman"/>
      <w:start w:val="1"/>
      <w:suff w:val="tab"/>
      <w:pPr>
        <w:ind w:left="2550" w:hanging="425"/>
        <w:rPr/>
      </w:pPr>
      <w:rPr>
        <w:shd w:val="clear"/>
        <w:rFonts w:hint="default"/>
      </w:rPr>
      <w:lvlText w:val="(%6)"/>
    </w:lvl>
    <w:lvl w:ilvl="6">
      <w:lvlJc w:val="left"/>
      <w:numFmt w:val="decimal"/>
      <w:start w:val="1"/>
      <w:suff w:val="tab"/>
      <w:pPr>
        <w:ind w:left="2975" w:hanging="425"/>
        <w:rPr/>
      </w:pPr>
      <w:rPr>
        <w:shd w:val="clear"/>
        <w:rFonts w:hint="default"/>
      </w:rPr>
      <w:lvlText w:val="%7."/>
    </w:lvl>
    <w:lvl w:ilvl="7">
      <w:lvlJc w:val="left"/>
      <w:numFmt w:val="lowerLetter"/>
      <w:start w:val="1"/>
      <w:suff w:val="tab"/>
      <w:pPr>
        <w:ind w:left="3400" w:hanging="425"/>
        <w:rPr/>
      </w:pPr>
      <w:rPr>
        <w:shd w:val="clear"/>
        <w:rFonts w:hint="default"/>
      </w:rPr>
      <w:lvlText w:val="%8."/>
    </w:lvl>
    <w:lvl w:ilvl="8">
      <w:lvlJc w:val="left"/>
      <w:numFmt w:val="lowerRoman"/>
      <w:start w:val="1"/>
      <w:suff w:val="tab"/>
      <w:pPr>
        <w:ind w:left="3825" w:hanging="425"/>
        <w:rPr/>
      </w:pPr>
      <w:rPr>
        <w:shd w:val="clear"/>
        <w:rFonts w:hint="default"/>
      </w:rPr>
      <w:lvlText w:val="%9."/>
    </w:lvl>
  </w:abstractNum>
  <w:abstractNum w:abstractNumId="5">
    <w:multiLevelType w:val="multilevel"/>
    <w:nsid w:val="2F000005"/>
    <w:tmpl w:val="4EAF3FE8"/>
    <w:lvl w:ilvl="0">
      <w:lvlJc w:val="left"/>
      <w:numFmt w:val="decimal"/>
      <w:start w:val="1"/>
      <w:suff w:val="tab"/>
      <w:pPr>
        <w:ind w:left="425" w:hanging="425"/>
        <w:tabs>
          <w:tab w:val="left" w:pos="425"/>
        </w:tabs>
        <w:rPr/>
      </w:pPr>
      <w:rPr>
        <w:spacing w:val="0"/>
        <w:color w:val="FED996"/>
        <w:position w:val="0"/>
        <w:sz w:val="22"/>
        <w:szCs w:val="22"/>
        <w:u w:val="none"/>
        <w:shd w:val="clear"/>
        <w:rFonts w:ascii="Arial" w:hAnsi="Arial" w:hint="default"/>
      </w:rPr>
      <w:lvlText w:val="%1)"/>
    </w:lvl>
    <w:lvl w:ilvl="1">
      <w:lvlJc w:val="left"/>
      <w:numFmt w:val="bullet"/>
      <w:start w:val="1"/>
      <w:suff w:val="tab"/>
      <w:pPr>
        <w:ind w:left="425" w:firstLine="0"/>
        <w:tabs>
          <w:tab w:val="left" w:pos="425"/>
        </w:tabs>
        <w:rPr/>
      </w:pPr>
      <w:rPr>
        <w:spacing w:val="0"/>
        <w:i w:val="0"/>
        <w:b w:val="0"/>
        <w:color w:val="FED996"/>
        <w:position w:val="0"/>
        <w:sz w:val="22"/>
        <w:szCs w:val="22"/>
        <w:u w:val="none"/>
        <w:shd w:val="clear"/>
        <w:rFonts w:ascii="Arial" w:hAnsi="Arial" w:hint="default"/>
      </w:rPr>
      <w:lvlText w:val="%2"/>
    </w:lvl>
    <w:lvl w:ilvl="2">
      <w:lvlJc w:val="left"/>
      <w:numFmt w:val="lowerLetter"/>
      <w:start w:val="1"/>
      <w:suff w:val="tab"/>
      <w:pPr>
        <w:ind w:left="851" w:hanging="426"/>
        <w:tabs>
          <w:tab w:val="left" w:pos="851"/>
        </w:tabs>
        <w:rPr/>
      </w:pPr>
      <w:rPr>
        <w:spacing w:val="0"/>
        <w:i w:val="0"/>
        <w:b w:val="0"/>
        <w:color w:val="FED996"/>
        <w:position w:val="0"/>
        <w:sz w:val="22"/>
        <w:szCs w:val="22"/>
        <w:u w:val="none"/>
        <w:shd w:val="clear"/>
        <w:rFonts w:ascii="Arial" w:hAnsi="Arial" w:hint="default"/>
      </w:rPr>
      <w:lvlText w:val="%3)"/>
    </w:lvl>
    <w:lvl w:ilvl="3">
      <w:lvlJc w:val="left"/>
      <w:numFmt w:val="bullet"/>
      <w:start w:val="1"/>
      <w:suff w:val="tab"/>
      <w:pPr>
        <w:ind w:left="851" w:firstLine="0"/>
        <w:tabs>
          <w:tab w:val="left" w:pos="851"/>
        </w:tabs>
        <w:rPr/>
      </w:pPr>
      <w:rPr>
        <w:spacing w:val="0"/>
        <w:i w:val="0"/>
        <w:b w:val="0"/>
        <w:color w:val="FED996"/>
        <w:position w:val="0"/>
        <w:sz w:val="22"/>
        <w:szCs w:val="22"/>
        <w:u w:val="none"/>
        <w:shd w:val="clear"/>
        <w:rFonts w:ascii="Arial" w:hAnsi="Arial" w:hint="default"/>
      </w:rPr>
      <w:lvlText w:val=""/>
    </w:lvl>
    <w:lvl w:ilvl="4">
      <w:lvlJc w:val="left"/>
      <w:numFmt w:val="lowerRoman"/>
      <w:start w:val="1"/>
      <w:suff w:val="tab"/>
      <w:pPr>
        <w:ind w:left="1276" w:hanging="425"/>
        <w:tabs>
          <w:tab w:val="left" w:pos="1276"/>
        </w:tabs>
        <w:rPr/>
      </w:pPr>
      <w:rPr>
        <w:spacing w:val="0"/>
        <w:i w:val="0"/>
        <w:b w:val="0"/>
        <w:color w:val="FED996"/>
        <w:position w:val="0"/>
        <w:sz w:val="22"/>
        <w:szCs w:val="22"/>
        <w:u w:val="none"/>
        <w:shd w:val="clear"/>
        <w:rFonts w:ascii="Arial" w:hAnsi="Arial" w:hint="default"/>
      </w:rPr>
      <w:lvlText w:val="%5)"/>
    </w:lvl>
    <w:lvl w:ilvl="5">
      <w:lvlJc w:val="left"/>
      <w:numFmt w:val="bullet"/>
      <w:start w:val="1"/>
      <w:suff w:val="tab"/>
      <w:pPr>
        <w:ind w:left="1276" w:firstLine="0"/>
        <w:tabs>
          <w:tab w:val="left" w:pos="1276"/>
        </w:tabs>
        <w:rPr/>
      </w:pPr>
      <w:rPr>
        <w:spacing w:val="0"/>
        <w:i w:val="0"/>
        <w:b w:val="0"/>
        <w:color w:val="FED996"/>
        <w:position w:val="0"/>
        <w:sz w:val="22"/>
        <w:szCs w:val="22"/>
        <w:u w:val="none"/>
        <w:shd w:val="clear"/>
        <w:rFonts w:ascii="Arial" w:hAnsi="Arial" w:hint="default"/>
      </w:rPr>
      <w:lvlText w:val=""/>
    </w:lvl>
    <w:lvl w:ilvl="6">
      <w:lvlJc w:val="left"/>
      <w:numFmt w:val="lowerLetter"/>
      <w:start w:val="1"/>
      <w:suff w:val="tab"/>
      <w:pPr>
        <w:ind w:left="1701" w:hanging="425"/>
        <w:tabs>
          <w:tab w:val="left" w:pos="1701"/>
        </w:tabs>
        <w:rPr/>
      </w:pPr>
      <w:rPr>
        <w:spacing w:val="0"/>
        <w:color w:val="FED996"/>
        <w:position w:val="0"/>
        <w:sz w:val="22"/>
        <w:szCs w:val="22"/>
        <w:u w:val="none"/>
        <w:shd w:val="clear"/>
        <w:rFonts w:ascii="Arial" w:hAnsi="Arial"/>
      </w:rPr>
      <w:lvlText w:val="(%7)"/>
    </w:lvl>
    <w:lvl w:ilvl="7">
      <w:lvlJc w:val="left"/>
      <w:numFmt w:val="bullet"/>
      <w:start w:val="1"/>
      <w:suff w:val="tab"/>
      <w:pPr>
        <w:ind w:left="1701" w:firstLine="0"/>
        <w:tabs>
          <w:tab w:val="left" w:pos="1701"/>
        </w:tabs>
        <w:rPr/>
      </w:pPr>
      <w:rPr>
        <w:spacing w:val="0"/>
        <w:i w:val="0"/>
        <w:b w:val="0"/>
        <w:color w:val="FED996"/>
        <w:position w:val="0"/>
        <w:sz w:val="22"/>
        <w:szCs w:val="22"/>
        <w:u w:val="none"/>
        <w:shd w:val="clear"/>
        <w:rFonts w:ascii="Arial" w:hAnsi="Arial" w:hint="default"/>
      </w:rPr>
      <w:lvlText w:val="%8"/>
    </w:lvl>
    <w:lvl w:ilvl="8">
      <w:lvlJc w:val="left"/>
      <w:numFmt w:val="lowerRoman"/>
      <w:start w:val="1"/>
      <w:suff w:val="tab"/>
      <w:pPr>
        <w:ind w:left="2126" w:hanging="425"/>
        <w:tabs>
          <w:tab w:val="left" w:pos="2126"/>
        </w:tabs>
        <w:rPr/>
      </w:pPr>
      <w:rPr>
        <w:spacing w:val="0"/>
        <w:i w:val="0"/>
        <w:b w:val="0"/>
        <w:color w:val="FED996"/>
        <w:position w:val="0"/>
        <w:sz w:val="22"/>
        <w:szCs w:val="22"/>
        <w:u w:val="none"/>
        <w:shd w:val="clear"/>
        <w:rFonts w:ascii="Arial" w:hAnsi="Arial" w:hint="default"/>
      </w:rPr>
      <w:lvlText w:val="(%9)"/>
    </w:lvl>
  </w:abstractNum>
  <w:abstractNum w:abstractNumId="6">
    <w:multiLevelType w:val="hybridMultilevel"/>
    <w:nsid w:val="2F000006"/>
    <w:tmpl w:val="23C518A4"/>
    <w:lvl w:ilvl="0">
      <w:lvlJc w:val="left"/>
      <w:numFmt w:val="bullet"/>
      <w:start w:val="1"/>
      <w:suff w:val="tab"/>
      <w:pPr>
        <w:ind w:left="851" w:hanging="284"/>
        <w:tabs>
          <w:tab w:val="left" w:pos="851"/>
        </w:tabs>
        <w:rPr/>
      </w:pPr>
      <w:rPr>
        <w:spacing w:val="0"/>
        <w:i w:val="0"/>
        <w:b w:val="0"/>
        <w:color w:val="4472C4"/>
        <w:position w:val="0"/>
        <w:sz w:val="18"/>
        <w:szCs w:val="18"/>
        <w:u w:val="none"/>
        <w:shd w:val="clear"/>
        <w:caps w:val="0"/>
        <w:rFonts w:ascii="Wingdings 2" w:hAnsi="Wingdings 2" w:hint="default"/>
      </w:rPr>
      <w:pStyle w:val="PO184"/>
      <w:lvlText w:val=""/>
    </w:lvl>
    <w:lvl w:ilvl="1">
      <w:lvlJc w:val="left"/>
      <w:numFmt w:val="bullet"/>
      <w:start w:val="1"/>
      <w:suff w:val="tab"/>
      <w:pPr>
        <w:ind w:left="1440" w:hanging="360"/>
        <w:tabs>
          <w:tab w:val="left" w:pos="1440"/>
        </w:tabs>
        <w:rPr/>
      </w:pPr>
      <w:rPr>
        <w:shd w:val="clear"/>
        <w:rFonts w:ascii="Courier New" w:hAnsi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tabs>
          <w:tab w:val="left" w:pos="2160"/>
        </w:tabs>
        <w:rPr/>
      </w:pPr>
      <w:rPr>
        <w:shd w:val="clear"/>
        <w:rFonts w:ascii="Wingdings" w:hAnsi="Wingdings" w:hint="default"/>
      </w:rPr>
      <w:lvlText w:val=""/>
    </w:lvl>
    <w:lvl w:ilvl="3">
      <w:lvlJc w:val="left"/>
      <w:numFmt w:val="bullet"/>
      <w:start w:val="1"/>
      <w:suff w:val="tab"/>
      <w:pPr>
        <w:ind w:left="2880" w:hanging="360"/>
        <w:tabs>
          <w:tab w:val="left" w:pos="2880"/>
        </w:tabs>
        <w:rPr/>
      </w:pPr>
      <w:rPr>
        <w:shd w:val="clear"/>
        <w:rFonts w:ascii="Symbol" w:hAnsi="Symbol" w:hint="default"/>
      </w:rPr>
      <w:lvlText w:val=""/>
    </w:lvl>
    <w:lvl w:ilvl="4">
      <w:lvlJc w:val="left"/>
      <w:numFmt w:val="bullet"/>
      <w:start w:val="1"/>
      <w:suff w:val="tab"/>
      <w:pPr>
        <w:ind w:left="3600" w:hanging="360"/>
        <w:tabs>
          <w:tab w:val="left" w:pos="3600"/>
        </w:tabs>
        <w:rPr/>
      </w:pPr>
      <w:rPr>
        <w:shd w:val="clear"/>
        <w:rFonts w:ascii="Courier New" w:hAnsi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tabs>
          <w:tab w:val="left" w:pos="4320"/>
        </w:tabs>
        <w:rPr/>
      </w:pPr>
      <w:rPr>
        <w:shd w:val="clear"/>
        <w:rFonts w:ascii="Wingdings" w:hAnsi="Wingdings" w:hint="default"/>
      </w:rPr>
      <w:lvlText w:val=""/>
    </w:lvl>
    <w:lvl w:ilvl="6">
      <w:lvlJc w:val="left"/>
      <w:numFmt w:val="bullet"/>
      <w:start w:val="1"/>
      <w:suff w:val="tab"/>
      <w:pPr>
        <w:ind w:left="5040" w:hanging="360"/>
        <w:tabs>
          <w:tab w:val="left" w:pos="5040"/>
        </w:tabs>
        <w:rPr/>
      </w:pPr>
      <w:rPr>
        <w:shd w:val="clear"/>
        <w:rFonts w:ascii="Symbol" w:hAnsi="Symbol" w:hint="default"/>
      </w:rPr>
      <w:lvlText w:val=""/>
    </w:lvl>
    <w:lvl w:ilvl="7">
      <w:lvlJc w:val="left"/>
      <w:numFmt w:val="bullet"/>
      <w:start w:val="1"/>
      <w:suff w:val="tab"/>
      <w:pPr>
        <w:ind w:left="5760" w:hanging="360"/>
        <w:tabs>
          <w:tab w:val="left" w:pos="5760"/>
        </w:tabs>
        <w:rPr/>
      </w:pPr>
      <w:rPr>
        <w:shd w:val="clear"/>
        <w:rFonts w:ascii="Courier New" w:hAnsi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tabs>
          <w:tab w:val="left" w:pos="6480"/>
        </w:tabs>
        <w:rPr/>
      </w:pPr>
      <w:rPr>
        <w:shd w:val="clear"/>
        <w:rFonts w:ascii="Wingdings" w:hAnsi="Wingdings" w:hint="default"/>
      </w:rPr>
      <w:lvlText w:val=""/>
    </w:lvl>
  </w:abstractNum>
  <w:abstractNum w:abstractNumId="7">
    <w:multiLevelType w:val="hybridMultilevel"/>
    <w:nsid w:val="2F000007"/>
    <w:tmpl w:val="5BCE8123"/>
    <w:lvl w:ilvl="0">
      <w:lvlJc w:val="left"/>
      <w:numFmt w:val="bullet"/>
      <w:suff w:val="tab"/>
      <w:pPr>
        <w:ind w:left="1134" w:hanging="283"/>
        <w:tabs>
          <w:tab w:val="left" w:pos="1134"/>
        </w:tabs>
        <w:rPr/>
      </w:pPr>
      <w:rPr>
        <w:spacing w:val="0"/>
        <w:i w:val="0"/>
        <w:b w:val="0"/>
        <w:color w:val="4472C4"/>
        <w:position w:val="0"/>
        <w:sz w:val="18"/>
        <w:szCs w:val="18"/>
        <w:u w:val="none"/>
        <w:shd w:val="clear"/>
        <w:caps w:val="0"/>
        <w:rFonts w:ascii="Wide Latin" w:hAnsi="Wide Latin" w:hint="default"/>
      </w:rPr>
      <w:pStyle w:val="PO185"/>
      <w:lvlText w:val="-"/>
    </w:lvl>
    <w:lvl w:ilvl="1">
      <w:lvlJc w:val="left"/>
      <w:numFmt w:val="bullet"/>
      <w:start w:val="1"/>
      <w:suff w:val="tab"/>
      <w:pPr>
        <w:ind w:left="1440" w:hanging="360"/>
        <w:tabs>
          <w:tab w:val="left" w:pos="1440"/>
        </w:tabs>
        <w:rPr/>
      </w:pPr>
      <w:rPr>
        <w:shd w:val="clear"/>
        <w:rFonts w:ascii="Courier New" w:hAnsi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tabs>
          <w:tab w:val="left" w:pos="2160"/>
        </w:tabs>
        <w:rPr/>
      </w:pPr>
      <w:rPr>
        <w:shd w:val="clear"/>
        <w:rFonts w:ascii="Wingdings" w:hAnsi="Wingdings" w:hint="default"/>
      </w:rPr>
      <w:lvlText w:val=""/>
    </w:lvl>
    <w:lvl w:ilvl="3">
      <w:lvlJc w:val="left"/>
      <w:numFmt w:val="bullet"/>
      <w:start w:val="1"/>
      <w:suff w:val="tab"/>
      <w:pPr>
        <w:ind w:left="2880" w:hanging="360"/>
        <w:tabs>
          <w:tab w:val="left" w:pos="2880"/>
        </w:tabs>
        <w:rPr/>
      </w:pPr>
      <w:rPr>
        <w:shd w:val="clear"/>
        <w:rFonts w:ascii="Symbol" w:hAnsi="Symbol" w:hint="default"/>
      </w:rPr>
      <w:lvlText w:val=""/>
    </w:lvl>
    <w:lvl w:ilvl="4">
      <w:lvlJc w:val="left"/>
      <w:numFmt w:val="bullet"/>
      <w:start w:val="1"/>
      <w:suff w:val="tab"/>
      <w:pPr>
        <w:ind w:left="3600" w:hanging="360"/>
        <w:tabs>
          <w:tab w:val="left" w:pos="3600"/>
        </w:tabs>
        <w:rPr/>
      </w:pPr>
      <w:rPr>
        <w:shd w:val="clear"/>
        <w:rFonts w:ascii="Courier New" w:hAnsi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tabs>
          <w:tab w:val="left" w:pos="4320"/>
        </w:tabs>
        <w:rPr/>
      </w:pPr>
      <w:rPr>
        <w:shd w:val="clear"/>
        <w:rFonts w:ascii="Wingdings" w:hAnsi="Wingdings" w:hint="default"/>
      </w:rPr>
      <w:lvlText w:val=""/>
    </w:lvl>
    <w:lvl w:ilvl="6">
      <w:lvlJc w:val="left"/>
      <w:numFmt w:val="bullet"/>
      <w:start w:val="1"/>
      <w:suff w:val="tab"/>
      <w:pPr>
        <w:ind w:left="5040" w:hanging="360"/>
        <w:tabs>
          <w:tab w:val="left" w:pos="5040"/>
        </w:tabs>
        <w:rPr/>
      </w:pPr>
      <w:rPr>
        <w:shd w:val="clear"/>
        <w:rFonts w:ascii="Symbol" w:hAnsi="Symbol" w:hint="default"/>
      </w:rPr>
      <w:lvlText w:val=""/>
    </w:lvl>
    <w:lvl w:ilvl="7">
      <w:lvlJc w:val="left"/>
      <w:numFmt w:val="bullet"/>
      <w:start w:val="1"/>
      <w:suff w:val="tab"/>
      <w:pPr>
        <w:ind w:left="5760" w:hanging="360"/>
        <w:tabs>
          <w:tab w:val="left" w:pos="5760"/>
        </w:tabs>
        <w:rPr/>
      </w:pPr>
      <w:rPr>
        <w:shd w:val="clear"/>
        <w:rFonts w:ascii="Courier New" w:hAnsi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tabs>
          <w:tab w:val="left" w:pos="6480"/>
        </w:tabs>
        <w:rPr/>
      </w:pPr>
      <w:rPr>
        <w:shd w:val="clear"/>
        <w:rFonts w:ascii="Wingdings" w:hAnsi="Wingdings" w:hint="default"/>
      </w:rPr>
      <w:lvlText w:val=""/>
    </w:lvl>
  </w:abstractNum>
  <w:abstractNum w:abstractNumId="8">
    <w:multiLevelType w:val="multilevel"/>
    <w:nsid w:val="2F000008"/>
    <w:tmpl w:val="225CA3B2"/>
    <w:lvl w:ilvl="0">
      <w:lvlJc w:val="left"/>
      <w:numFmt w:val="decimal"/>
      <w:start w:val="1"/>
      <w:suff w:val="tab"/>
      <w:pPr>
        <w:ind w:left="227" w:hanging="227"/>
        <w:tabs>
          <w:tab w:val="left" w:pos="227"/>
        </w:tabs>
        <w:rPr/>
      </w:pPr>
      <w:rPr>
        <w:spacing w:val="0"/>
        <w:color w:val="FED996"/>
        <w:position w:val="0"/>
        <w:sz w:val="17"/>
        <w:szCs w:val="17"/>
        <w:u w:val="none"/>
        <w:shd w:val="clear"/>
        <w:rFonts w:ascii="Arial" w:hAnsi="Arial" w:hint="default"/>
      </w:rPr>
      <w:lvlText w:val="%1."/>
    </w:lvl>
    <w:lvl w:ilvl="1">
      <w:lvlJc w:val="left"/>
      <w:numFmt w:val="bullet"/>
      <w:start w:val="1"/>
      <w:suff w:val="tab"/>
      <w:pPr>
        <w:ind w:left="227" w:hanging="227"/>
        <w:tabs>
          <w:tab w:val="left" w:pos="227"/>
        </w:tabs>
        <w:rPr/>
      </w:pPr>
      <w:rPr>
        <w:spacing w:val="0"/>
        <w:i w:val="0"/>
        <w:b w:val="0"/>
        <w:color w:val="FED996"/>
        <w:position w:val="0"/>
        <w:sz w:val="17"/>
        <w:szCs w:val="17"/>
        <w:u w:val="none"/>
        <w:shd w:val="clear"/>
        <w:rFonts w:ascii="Arial" w:hAnsi="Arial" w:hint="default"/>
      </w:rPr>
      <w:lvlText w:val="%2"/>
    </w:lvl>
    <w:lvl w:ilvl="2">
      <w:lvlJc w:val="left"/>
      <w:numFmt w:val="lowerRoman"/>
      <w:start w:val="1"/>
      <w:suff w:val="tab"/>
      <w:pPr>
        <w:ind w:left="1080" w:hanging="360"/>
        <w:rPr/>
      </w:pPr>
      <w:rPr>
        <w:shd w:val="clear"/>
        <w:rFonts w:hint="default"/>
      </w:rPr>
      <w:lvlText w:val="%3)"/>
    </w:lvl>
    <w:lvl w:ilvl="3">
      <w:lvlJc w:val="left"/>
      <w:numFmt w:val="decimal"/>
      <w:start w:val="1"/>
      <w:suff w:val="tab"/>
      <w:pPr>
        <w:ind w:left="1440" w:hanging="360"/>
        <w:rPr/>
      </w:pPr>
      <w:rPr>
        <w:shd w:val="clear"/>
        <w:rFonts w:hint="default"/>
      </w:rPr>
      <w:lvlText w:val="(%4)"/>
    </w:lvl>
    <w:lvl w:ilvl="4">
      <w:lvlJc w:val="left"/>
      <w:numFmt w:val="lowerLetter"/>
      <w:start w:val="1"/>
      <w:suff w:val="tab"/>
      <w:pPr>
        <w:ind w:left="1800" w:hanging="360"/>
        <w:rPr/>
      </w:pPr>
      <w:rPr>
        <w:shd w:val="clear"/>
        <w:rFonts w:hint="default"/>
      </w:rPr>
      <w:lvlText w:val="(%5)"/>
    </w:lvl>
    <w:lvl w:ilvl="5">
      <w:lvlJc w:val="left"/>
      <w:numFmt w:val="lowerRoman"/>
      <w:start w:val="1"/>
      <w:suff w:val="tab"/>
      <w:pPr>
        <w:ind w:left="2160" w:hanging="360"/>
        <w:rPr/>
      </w:pPr>
      <w:rPr>
        <w:shd w:val="clear"/>
        <w:rFonts w:hint="default"/>
      </w:rPr>
      <w:lvlText w:val="(%6)"/>
    </w:lvl>
    <w:lvl w:ilvl="6">
      <w:lvlJc w:val="left"/>
      <w:numFmt w:val="decimal"/>
      <w:start w:val="1"/>
      <w:suff w:val="tab"/>
      <w:pPr>
        <w:ind w:left="2520" w:hanging="360"/>
        <w:rPr/>
      </w:pPr>
      <w:rPr>
        <w:shd w:val="clear"/>
        <w:rFonts w:hint="default"/>
      </w:rPr>
      <w:lvlText w:val="%7."/>
    </w:lvl>
    <w:lvl w:ilvl="7">
      <w:lvlJc w:val="left"/>
      <w:numFmt w:val="lowerLetter"/>
      <w:start w:val="1"/>
      <w:suff w:val="tab"/>
      <w:pPr>
        <w:ind w:left="2880" w:hanging="360"/>
        <w:rPr/>
      </w:pPr>
      <w:rPr>
        <w:shd w:val="clear"/>
        <w:rFonts w:hint="default"/>
      </w:rPr>
      <w:lvlText w:val="%8."/>
    </w:lvl>
    <w:lvl w:ilvl="8">
      <w:lvlJc w:val="left"/>
      <w:numFmt w:val="lowerRoman"/>
      <w:start w:val="1"/>
      <w:suff w:val="tab"/>
      <w:pPr>
        <w:ind w:left="3240" w:hanging="360"/>
        <w:rPr/>
      </w:pPr>
      <w:rPr>
        <w:shd w:val="clear"/>
        <w:rFonts w:hint="default"/>
      </w:rPr>
      <w:lvlText w:val="%9."/>
    </w:lvl>
  </w:abstractNum>
  <w:abstractNum w:abstractNumId="9">
    <w:multiLevelType w:val="hybridMultilevel"/>
    <w:nsid w:val="2F000009"/>
    <w:tmpl w:val="40614B5E"/>
    <w:lvl w:ilvl="0">
      <w:lvlJc w:val="left"/>
      <w:numFmt w:val="bullet"/>
      <w:start w:val="1"/>
      <w:suff w:val="tab"/>
      <w:pPr>
        <w:ind w:left="720" w:hanging="360"/>
        <w:tabs>
          <w:tab w:val="left" w:pos="720"/>
        </w:tabs>
        <w:rPr/>
      </w:pPr>
      <w:rPr>
        <w:sz w:val="20"/>
        <w:szCs w:val="20"/>
        <w:shd w:val="clear"/>
        <w:rFonts w:ascii="Symbol" w:hAnsi="Symbol" w:hint="default"/>
      </w:rPr>
      <w:lvlText w:val=""/>
    </w:lvl>
    <w:lvl w:ilvl="1">
      <w:lvlJc w:val="left"/>
      <w:numFmt w:val="bullet"/>
      <w:start w:val="1"/>
      <w:suff w:val="tab"/>
      <w:pPr>
        <w:ind w:left="1440" w:hanging="360"/>
        <w:tabs>
          <w:tab w:val="left" w:pos="1440"/>
        </w:tabs>
        <w:rPr/>
      </w:pPr>
      <w:rPr>
        <w:sz w:val="20"/>
        <w:szCs w:val="20"/>
        <w:shd w:val="clear"/>
        <w:rFonts w:ascii="Courier New" w:hAnsi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tabs>
          <w:tab w:val="left" w:pos="216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3">
      <w:lvlJc w:val="left"/>
      <w:numFmt w:val="bullet"/>
      <w:start w:val="1"/>
      <w:suff w:val="tab"/>
      <w:pPr>
        <w:ind w:left="2880" w:hanging="360"/>
        <w:tabs>
          <w:tab w:val="left" w:pos="288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4">
      <w:lvlJc w:val="left"/>
      <w:numFmt w:val="bullet"/>
      <w:start w:val="1"/>
      <w:suff w:val="tab"/>
      <w:pPr>
        <w:ind w:left="3600" w:hanging="360"/>
        <w:tabs>
          <w:tab w:val="left" w:pos="360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5">
      <w:lvlJc w:val="left"/>
      <w:numFmt w:val="bullet"/>
      <w:start w:val="1"/>
      <w:suff w:val="tab"/>
      <w:pPr>
        <w:ind w:left="4320" w:hanging="360"/>
        <w:tabs>
          <w:tab w:val="left" w:pos="432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6">
      <w:lvlJc w:val="left"/>
      <w:numFmt w:val="bullet"/>
      <w:start w:val="1"/>
      <w:suff w:val="tab"/>
      <w:pPr>
        <w:ind w:left="5040" w:hanging="360"/>
        <w:tabs>
          <w:tab w:val="left" w:pos="504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7">
      <w:lvlJc w:val="left"/>
      <w:numFmt w:val="bullet"/>
      <w:start w:val="1"/>
      <w:suff w:val="tab"/>
      <w:pPr>
        <w:ind w:left="5760" w:hanging="360"/>
        <w:tabs>
          <w:tab w:val="left" w:pos="576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8">
      <w:lvlJc w:val="left"/>
      <w:numFmt w:val="bullet"/>
      <w:start w:val="1"/>
      <w:suff w:val="tab"/>
      <w:pPr>
        <w:ind w:left="6480" w:hanging="360"/>
        <w:tabs>
          <w:tab w:val="left" w:pos="648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</w:abstractNum>
  <w:abstractNum w:abstractNumId="10">
    <w:multiLevelType w:val="hybridMultilevel"/>
    <w:nsid w:val="2F00000A"/>
    <w:tmpl w:val="2A47090F"/>
    <w:lvl w:ilvl="0">
      <w:lvlJc w:val="left"/>
      <w:numFmt w:val="bullet"/>
      <w:start w:val="1"/>
      <w:suff w:val="tab"/>
      <w:pPr>
        <w:ind w:left="425" w:hanging="425"/>
        <w:tabs>
          <w:tab w:val="left" w:pos="425"/>
        </w:tabs>
        <w:rPr/>
      </w:pPr>
      <w:rPr>
        <w:spacing w:val="0"/>
        <w:i w:val="0"/>
        <w:b w:val="0"/>
        <w:color w:val="4472C4"/>
        <w:position w:val="0"/>
        <w:sz w:val="18"/>
        <w:szCs w:val="18"/>
        <w:u w:val="none"/>
        <w:shd w:val="clear"/>
        <w:caps w:val="0"/>
        <w:rFonts w:ascii="Wingdings 3" w:hAnsi="Wingdings 3" w:hint="default"/>
      </w:rPr>
      <w:pStyle w:val="PO190"/>
      <w:lvlText w:val="u"/>
    </w:lvl>
    <w:lvl w:ilvl="1">
      <w:lvlJc w:val="left"/>
      <w:numFmt w:val="bullet"/>
      <w:start w:val="1"/>
      <w:suff w:val="tab"/>
      <w:pPr>
        <w:ind w:left="1440" w:hanging="360"/>
        <w:tabs>
          <w:tab w:val="left" w:pos="1440"/>
        </w:tabs>
        <w:rPr/>
      </w:pPr>
      <w:rPr>
        <w:shd w:val="clear"/>
        <w:rFonts w:ascii="Courier New" w:hAnsi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tabs>
          <w:tab w:val="left" w:pos="2160"/>
        </w:tabs>
        <w:rPr/>
      </w:pPr>
      <w:rPr>
        <w:shd w:val="clear"/>
        <w:rFonts w:ascii="Wingdings" w:hAnsi="Wingdings" w:hint="default"/>
      </w:rPr>
      <w:lvlText w:val=""/>
    </w:lvl>
    <w:lvl w:ilvl="3">
      <w:lvlJc w:val="left"/>
      <w:numFmt w:val="bullet"/>
      <w:start w:val="1"/>
      <w:suff w:val="tab"/>
      <w:pPr>
        <w:ind w:left="2880" w:hanging="360"/>
        <w:tabs>
          <w:tab w:val="left" w:pos="2880"/>
        </w:tabs>
        <w:rPr/>
      </w:pPr>
      <w:rPr>
        <w:shd w:val="clear"/>
        <w:rFonts w:ascii="Symbol" w:hAnsi="Symbol" w:hint="default"/>
      </w:rPr>
      <w:lvlText w:val=""/>
    </w:lvl>
    <w:lvl w:ilvl="4">
      <w:lvlJc w:val="left"/>
      <w:numFmt w:val="bullet"/>
      <w:start w:val="1"/>
      <w:suff w:val="tab"/>
      <w:pPr>
        <w:ind w:left="3600" w:hanging="360"/>
        <w:tabs>
          <w:tab w:val="left" w:pos="3600"/>
        </w:tabs>
        <w:rPr/>
      </w:pPr>
      <w:rPr>
        <w:shd w:val="clear"/>
        <w:rFonts w:ascii="Courier New" w:hAnsi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tabs>
          <w:tab w:val="left" w:pos="4320"/>
        </w:tabs>
        <w:rPr/>
      </w:pPr>
      <w:rPr>
        <w:shd w:val="clear"/>
        <w:rFonts w:ascii="Wingdings" w:hAnsi="Wingdings" w:hint="default"/>
      </w:rPr>
      <w:lvlText w:val=""/>
    </w:lvl>
    <w:lvl w:ilvl="6">
      <w:lvlJc w:val="left"/>
      <w:numFmt w:val="bullet"/>
      <w:start w:val="1"/>
      <w:suff w:val="tab"/>
      <w:pPr>
        <w:ind w:left="5040" w:hanging="360"/>
        <w:tabs>
          <w:tab w:val="left" w:pos="5040"/>
        </w:tabs>
        <w:rPr/>
      </w:pPr>
      <w:rPr>
        <w:shd w:val="clear"/>
        <w:rFonts w:ascii="Symbol" w:hAnsi="Symbol" w:hint="default"/>
      </w:rPr>
      <w:lvlText w:val=""/>
    </w:lvl>
    <w:lvl w:ilvl="7">
      <w:lvlJc w:val="left"/>
      <w:numFmt w:val="bullet"/>
      <w:start w:val="1"/>
      <w:suff w:val="tab"/>
      <w:pPr>
        <w:ind w:left="5760" w:hanging="360"/>
        <w:tabs>
          <w:tab w:val="left" w:pos="5760"/>
        </w:tabs>
        <w:rPr/>
      </w:pPr>
      <w:rPr>
        <w:shd w:val="clear"/>
        <w:rFonts w:ascii="Courier New" w:hAnsi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tabs>
          <w:tab w:val="left" w:pos="6480"/>
        </w:tabs>
        <w:rPr/>
      </w:pPr>
      <w:rPr>
        <w:shd w:val="clear"/>
        <w:rFonts w:ascii="Wingdings" w:hAnsi="Wingdings" w:hint="default"/>
      </w:rPr>
      <w:lvlText w:val=""/>
    </w:lvl>
  </w:abstractNum>
  <w:abstractNum w:abstractNumId="11">
    <w:multiLevelType w:val="hybridMultilevel"/>
    <w:nsid w:val="2F00000B"/>
    <w:tmpl w:val="2E5D2E91"/>
    <w:lvl w:ilvl="0">
      <w:lvlJc w:val="left"/>
      <w:numFmt w:val="bullet"/>
      <w:start w:val="1"/>
      <w:suff w:val="tab"/>
      <w:pPr>
        <w:ind w:left="720" w:hanging="360"/>
        <w:rPr/>
      </w:pPr>
      <w:rPr>
        <w:u w:val="none"/>
        <w:shd w:val="clear"/>
      </w:rPr>
      <w:pStyle w:val="PO227"/>
      <w:lvlText w:val="-"/>
    </w:lvl>
    <w:lvl w:ilvl="1">
      <w:lvlJc w:val="left"/>
      <w:numFmt w:val="bullet"/>
      <w:start w:val="1"/>
      <w:suff w:val="tab"/>
      <w:pPr>
        <w:ind w:left="1440" w:hanging="360"/>
        <w:rPr/>
      </w:pPr>
      <w:rPr>
        <w:u w:val="none"/>
        <w:shd w:val="clear"/>
      </w:rPr>
      <w:lvlText w:val="-"/>
    </w:lvl>
    <w:lvl w:ilvl="2">
      <w:lvlJc w:val="left"/>
      <w:numFmt w:val="bullet"/>
      <w:start w:val="1"/>
      <w:suff w:val="tab"/>
      <w:pPr>
        <w:ind w:left="2160" w:hanging="360"/>
        <w:rPr/>
      </w:pPr>
      <w:rPr>
        <w:u w:val="none"/>
        <w:shd w:val="clear"/>
      </w:rPr>
      <w:lvlText w:val="-"/>
    </w:lvl>
    <w:lvl w:ilvl="3">
      <w:lvlJc w:val="left"/>
      <w:numFmt w:val="bullet"/>
      <w:start w:val="1"/>
      <w:suff w:val="tab"/>
      <w:pPr>
        <w:ind w:left="2880" w:hanging="360"/>
        <w:rPr/>
      </w:pPr>
      <w:rPr>
        <w:u w:val="none"/>
        <w:shd w:val="clear"/>
      </w:rPr>
      <w:lvlText w:val="-"/>
    </w:lvl>
    <w:lvl w:ilvl="4">
      <w:lvlJc w:val="left"/>
      <w:numFmt w:val="bullet"/>
      <w:start w:val="1"/>
      <w:suff w:val="tab"/>
      <w:pPr>
        <w:ind w:left="3600" w:hanging="360"/>
        <w:rPr/>
      </w:pPr>
      <w:rPr>
        <w:u w:val="none"/>
        <w:shd w:val="clear"/>
      </w:rPr>
      <w:lvlText w:val="-"/>
    </w:lvl>
    <w:lvl w:ilvl="5">
      <w:lvlJc w:val="left"/>
      <w:numFmt w:val="bullet"/>
      <w:start w:val="1"/>
      <w:suff w:val="tab"/>
      <w:pPr>
        <w:ind w:left="4320" w:hanging="360"/>
        <w:rPr/>
      </w:pPr>
      <w:rPr>
        <w:u w:val="none"/>
        <w:shd w:val="clear"/>
      </w:rPr>
      <w:lvlText w:val="-"/>
    </w:lvl>
    <w:lvl w:ilvl="6">
      <w:lvlJc w:val="left"/>
      <w:numFmt w:val="bullet"/>
      <w:start w:val="1"/>
      <w:suff w:val="tab"/>
      <w:pPr>
        <w:ind w:left="5040" w:hanging="360"/>
        <w:rPr/>
      </w:pPr>
      <w:rPr>
        <w:u w:val="none"/>
        <w:shd w:val="clear"/>
      </w:rPr>
      <w:lvlText w:val="-"/>
    </w:lvl>
    <w:lvl w:ilvl="7">
      <w:lvlJc w:val="left"/>
      <w:numFmt w:val="bullet"/>
      <w:start w:val="1"/>
      <w:suff w:val="tab"/>
      <w:pPr>
        <w:ind w:left="5760" w:hanging="360"/>
        <w:rPr/>
      </w:pPr>
      <w:rPr>
        <w:u w:val="none"/>
        <w:shd w:val="clear"/>
      </w:rPr>
      <w:lvlText w:val="-"/>
    </w:lvl>
    <w:lvl w:ilvl="8">
      <w:lvlJc w:val="left"/>
      <w:numFmt w:val="bullet"/>
      <w:start w:val="1"/>
      <w:suff w:val="tab"/>
      <w:pPr>
        <w:ind w:left="6480" w:hanging="360"/>
        <w:rPr/>
      </w:pPr>
      <w:rPr>
        <w:u w:val="none"/>
        <w:shd w:val="clear"/>
      </w:rPr>
      <w:lvlText w:val="-"/>
    </w:lvl>
  </w:abstractNum>
  <w:abstractNum w:abstractNumId="12">
    <w:multiLevelType w:val="multilevel"/>
    <w:nsid w:val="2F00000C"/>
    <w:tmpl w:val="520F1F8F"/>
    <w:lvl w:ilvl="0">
      <w:lvlJc w:val="left"/>
      <w:numFmt w:val="lowerLetter"/>
      <w:start w:val="1"/>
      <w:suff w:val="tab"/>
      <w:pPr>
        <w:ind w:left="425" w:hanging="425"/>
        <w:tabs>
          <w:tab w:val="left" w:pos="425"/>
        </w:tabs>
        <w:rPr/>
      </w:pPr>
      <w:rPr>
        <w:spacing w:val="0"/>
        <w:i w:val="0"/>
        <w:b w:val="0"/>
        <w:color w:val="4472C4"/>
        <w:position w:val="0"/>
        <w:sz w:val="22"/>
        <w:szCs w:val="22"/>
        <w:u w:val="none"/>
        <w:shd w:val="clear"/>
        <w:caps w:val="0"/>
        <w:rFonts w:ascii="Arial" w:hAnsi="Arial" w:hint="default"/>
      </w:rPr>
      <w:pStyle w:val="PO180"/>
      <w:lvlText w:val="%1)"/>
    </w:lvl>
    <w:lvl w:ilvl="1">
      <w:lvlJc w:val="left"/>
      <w:numFmt w:val="lowerLetter"/>
      <w:start w:val="1"/>
      <w:suff w:val="tab"/>
      <w:pPr>
        <w:ind w:left="1440" w:hanging="360"/>
        <w:tabs>
          <w:tab w:val="left" w:pos="1440"/>
        </w:tabs>
        <w:rPr/>
      </w:pPr>
      <w:rPr>
        <w:shd w:val="clear"/>
        <w:rFonts w:hint="default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tabs>
          <w:tab w:val="left" w:pos="2160"/>
        </w:tabs>
        <w:rPr/>
      </w:pPr>
      <w:rPr>
        <w:shd w:val="clear"/>
        <w:rFonts w:hint="default"/>
      </w:rPr>
      <w:lvlText w:val="%3."/>
    </w:lvl>
    <w:lvl w:ilvl="3">
      <w:lvlJc w:val="left"/>
      <w:numFmt w:val="decimal"/>
      <w:start w:val="1"/>
      <w:suff w:val="tab"/>
      <w:pPr>
        <w:ind w:left="2880" w:hanging="360"/>
        <w:tabs>
          <w:tab w:val="left" w:pos="2880"/>
        </w:tabs>
        <w:rPr/>
      </w:pPr>
      <w:rPr>
        <w:shd w:val="clear"/>
        <w:rFonts w:hint="default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tabs>
          <w:tab w:val="left" w:pos="3600"/>
        </w:tabs>
        <w:rPr/>
      </w:pPr>
      <w:rPr>
        <w:shd w:val="clear"/>
        <w:rFonts w:hint="default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tabs>
          <w:tab w:val="left" w:pos="4320"/>
        </w:tabs>
        <w:rPr/>
      </w:pPr>
      <w:rPr>
        <w:shd w:val="clear"/>
        <w:rFonts w:hint="default"/>
      </w:rPr>
      <w:lvlText w:val="%6."/>
    </w:lvl>
    <w:lvl w:ilvl="6">
      <w:lvlJc w:val="left"/>
      <w:numFmt w:val="decimal"/>
      <w:start w:val="1"/>
      <w:suff w:val="tab"/>
      <w:pPr>
        <w:ind w:left="5040" w:hanging="360"/>
        <w:tabs>
          <w:tab w:val="left" w:pos="5040"/>
        </w:tabs>
        <w:rPr/>
      </w:pPr>
      <w:rPr>
        <w:shd w:val="clear"/>
        <w:rFonts w:hint="default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tabs>
          <w:tab w:val="left" w:pos="5760"/>
        </w:tabs>
        <w:rPr/>
      </w:pPr>
      <w:rPr>
        <w:shd w:val="clear"/>
        <w:rFonts w:hint="default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tabs>
          <w:tab w:val="left" w:pos="6480"/>
        </w:tabs>
        <w:rPr/>
      </w:pPr>
      <w:rPr>
        <w:shd w:val="clear"/>
        <w:rFonts w:hint="default"/>
      </w:rPr>
      <w:lvlText w:val="%9."/>
    </w:lvl>
  </w:abstractNum>
  <w:abstractNum w:abstractNumId="13">
    <w:multiLevelType w:val="hybridMultilevel"/>
    <w:nsid w:val="2F00000D"/>
    <w:tmpl w:val="4DE3CF54"/>
    <w:lvl w:ilvl="0">
      <w:lvlJc w:val="left"/>
      <w:numFmt w:val="bullet"/>
      <w:start w:val="1"/>
      <w:suff w:val="tab"/>
      <w:pPr>
        <w:ind w:left="1211" w:hanging="360"/>
        <w:rPr/>
      </w:pPr>
      <w:rPr>
        <w:spacing w:val="0"/>
        <w:i w:val="0"/>
        <w:b w:val="0"/>
        <w:color w:val="4472C4"/>
        <w:position w:val="0"/>
        <w:sz w:val="16"/>
        <w:szCs w:val="16"/>
        <w:u w:val="none"/>
        <w:shd w:val="clear"/>
        <w:caps w:val="0"/>
        <w:rFonts w:ascii="Wingdings" w:hAnsi="Wingdings" w:hint="default"/>
      </w:rPr>
      <w:pStyle w:val="PO193"/>
      <w:lvlText w:val="l"/>
    </w:lvl>
    <w:lvl w:ilvl="1">
      <w:lvlJc w:val="left"/>
      <w:numFmt w:val="bullet"/>
      <w:start w:val="1"/>
      <w:suff w:val="tab"/>
      <w:pPr>
        <w:ind w:left="1440" w:hanging="360"/>
        <w:tabs>
          <w:tab w:val="left" w:pos="1440"/>
        </w:tabs>
        <w:rPr/>
      </w:pPr>
      <w:rPr>
        <w:shd w:val="clear"/>
        <w:rFonts w:ascii="Courier New" w:hAnsi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tabs>
          <w:tab w:val="left" w:pos="2160"/>
        </w:tabs>
        <w:rPr/>
      </w:pPr>
      <w:rPr>
        <w:shd w:val="clear"/>
        <w:rFonts w:ascii="Wingdings" w:hAnsi="Wingdings" w:hint="default"/>
      </w:rPr>
      <w:lvlText w:val=""/>
    </w:lvl>
    <w:lvl w:ilvl="3">
      <w:lvlJc w:val="left"/>
      <w:numFmt w:val="bullet"/>
      <w:start w:val="1"/>
      <w:suff w:val="tab"/>
      <w:pPr>
        <w:ind w:left="2880" w:hanging="360"/>
        <w:tabs>
          <w:tab w:val="left" w:pos="2880"/>
        </w:tabs>
        <w:rPr/>
      </w:pPr>
      <w:rPr>
        <w:shd w:val="clear"/>
        <w:rFonts w:ascii="Symbol" w:hAnsi="Symbol" w:hint="default"/>
      </w:rPr>
      <w:lvlText w:val=""/>
    </w:lvl>
    <w:lvl w:ilvl="4">
      <w:lvlJc w:val="left"/>
      <w:numFmt w:val="bullet"/>
      <w:start w:val="1"/>
      <w:suff w:val="tab"/>
      <w:pPr>
        <w:ind w:left="3600" w:hanging="360"/>
        <w:tabs>
          <w:tab w:val="left" w:pos="3600"/>
        </w:tabs>
        <w:rPr/>
      </w:pPr>
      <w:rPr>
        <w:shd w:val="clear"/>
        <w:rFonts w:ascii="Courier New" w:hAnsi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tabs>
          <w:tab w:val="left" w:pos="4320"/>
        </w:tabs>
        <w:rPr/>
      </w:pPr>
      <w:rPr>
        <w:shd w:val="clear"/>
        <w:rFonts w:ascii="Wingdings" w:hAnsi="Wingdings" w:hint="default"/>
      </w:rPr>
      <w:lvlText w:val=""/>
    </w:lvl>
    <w:lvl w:ilvl="6">
      <w:lvlJc w:val="left"/>
      <w:numFmt w:val="bullet"/>
      <w:start w:val="1"/>
      <w:suff w:val="tab"/>
      <w:pPr>
        <w:ind w:left="5040" w:hanging="360"/>
        <w:tabs>
          <w:tab w:val="left" w:pos="5040"/>
        </w:tabs>
        <w:rPr/>
      </w:pPr>
      <w:rPr>
        <w:shd w:val="clear"/>
        <w:rFonts w:ascii="Symbol" w:hAnsi="Symbol" w:hint="default"/>
      </w:rPr>
      <w:lvlText w:val=""/>
    </w:lvl>
    <w:lvl w:ilvl="7">
      <w:lvlJc w:val="left"/>
      <w:numFmt w:val="bullet"/>
      <w:start w:val="1"/>
      <w:suff w:val="tab"/>
      <w:pPr>
        <w:ind w:left="5760" w:hanging="360"/>
        <w:tabs>
          <w:tab w:val="left" w:pos="5760"/>
        </w:tabs>
        <w:rPr/>
      </w:pPr>
      <w:rPr>
        <w:shd w:val="clear"/>
        <w:rFonts w:ascii="Courier New" w:hAnsi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tabs>
          <w:tab w:val="left" w:pos="6480"/>
        </w:tabs>
        <w:rPr/>
      </w:pPr>
      <w:rPr>
        <w:shd w:val="clear"/>
        <w:rFonts w:ascii="Wingdings" w:hAnsi="Wingdings" w:hint="default"/>
      </w:rPr>
      <w:lvlText w:val=""/>
    </w:lvl>
  </w:abstractNum>
  <w:abstractNum w:abstractNumId="14">
    <w:multiLevelType w:val="hybridMultilevel"/>
    <w:nsid w:val="2F00000E"/>
    <w:tmpl w:val="4905238E"/>
    <w:lvl w:ilvl="0">
      <w:lvlJc w:val="left"/>
      <w:numFmt w:val="bullet"/>
      <w:start w:val="1"/>
      <w:suff w:val="tab"/>
      <w:pPr>
        <w:ind w:left="720" w:hanging="360"/>
        <w:tabs>
          <w:tab w:val="left" w:pos="720"/>
        </w:tabs>
        <w:rPr/>
      </w:pPr>
      <w:rPr>
        <w:sz w:val="20"/>
        <w:szCs w:val="20"/>
        <w:shd w:val="clear"/>
        <w:rFonts w:ascii="Symbol" w:hAnsi="Symbol" w:hint="default"/>
      </w:rPr>
      <w:lvlText w:val=""/>
    </w:lvl>
    <w:lvl w:ilvl="1">
      <w:lvlJc w:val="left"/>
      <w:numFmt w:val="bullet"/>
      <w:start w:val="1"/>
      <w:suff w:val="tab"/>
      <w:pPr>
        <w:ind w:left="1440" w:hanging="360"/>
        <w:tabs>
          <w:tab w:val="left" w:pos="1440"/>
        </w:tabs>
        <w:rPr/>
      </w:pPr>
      <w:rPr>
        <w:sz w:val="20"/>
        <w:szCs w:val="20"/>
        <w:shd w:val="clear"/>
        <w:rFonts w:ascii="Courier New" w:hAnsi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tabs>
          <w:tab w:val="left" w:pos="216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3">
      <w:lvlJc w:val="left"/>
      <w:numFmt w:val="bullet"/>
      <w:start w:val="1"/>
      <w:suff w:val="tab"/>
      <w:pPr>
        <w:ind w:left="2880" w:hanging="360"/>
        <w:tabs>
          <w:tab w:val="left" w:pos="288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4">
      <w:lvlJc w:val="left"/>
      <w:numFmt w:val="bullet"/>
      <w:start w:val="1"/>
      <w:suff w:val="tab"/>
      <w:pPr>
        <w:ind w:left="3600" w:hanging="360"/>
        <w:tabs>
          <w:tab w:val="left" w:pos="360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5">
      <w:lvlJc w:val="left"/>
      <w:numFmt w:val="bullet"/>
      <w:start w:val="1"/>
      <w:suff w:val="tab"/>
      <w:pPr>
        <w:ind w:left="4320" w:hanging="360"/>
        <w:tabs>
          <w:tab w:val="left" w:pos="432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6">
      <w:lvlJc w:val="left"/>
      <w:numFmt w:val="bullet"/>
      <w:start w:val="1"/>
      <w:suff w:val="tab"/>
      <w:pPr>
        <w:ind w:left="5040" w:hanging="360"/>
        <w:tabs>
          <w:tab w:val="left" w:pos="504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7">
      <w:lvlJc w:val="left"/>
      <w:numFmt w:val="bullet"/>
      <w:start w:val="1"/>
      <w:suff w:val="tab"/>
      <w:pPr>
        <w:ind w:left="5760" w:hanging="360"/>
        <w:tabs>
          <w:tab w:val="left" w:pos="576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8">
      <w:lvlJc w:val="left"/>
      <w:numFmt w:val="bullet"/>
      <w:start w:val="1"/>
      <w:suff w:val="tab"/>
      <w:pPr>
        <w:ind w:left="6480" w:hanging="360"/>
        <w:tabs>
          <w:tab w:val="left" w:pos="648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</w:abstractNum>
  <w:abstractNum w:abstractNumId="15">
    <w:multiLevelType w:val="hybridMultilevel"/>
    <w:nsid w:val="2F00000F"/>
    <w:tmpl w:val="5CE9F73D"/>
    <w:lvl w:ilvl="0">
      <w:lvlJc w:val="left"/>
      <w:numFmt w:val="bullet"/>
      <w:start w:val="1"/>
      <w:suff w:val="tab"/>
      <w:pPr>
        <w:ind w:left="284" w:hanging="284"/>
        <w:tabs>
          <w:tab w:val="left" w:pos="284"/>
        </w:tabs>
        <w:rPr/>
      </w:pPr>
      <w:rPr>
        <w:spacing w:val="0"/>
        <w:i w:val="0"/>
        <w:b w:val="0"/>
        <w:color w:val="4472C4"/>
        <w:position w:val="0"/>
        <w:sz w:val="14"/>
        <w:szCs w:val="14"/>
        <w:u w:val="none"/>
        <w:shd w:val="clear"/>
        <w:caps w:val="0"/>
        <w:rFonts w:ascii="Arial" w:hAnsi="Arial" w:hint="default"/>
      </w:rPr>
      <w:pStyle w:val="PO181"/>
      <w:lvlText w:val="►"/>
    </w:lvl>
    <w:lvl w:ilvl="1">
      <w:lvlJc w:val="left"/>
      <w:numFmt w:val="bullet"/>
      <w:start w:val="1"/>
      <w:suff w:val="tab"/>
      <w:pPr>
        <w:ind w:left="1440" w:hanging="360"/>
        <w:tabs>
          <w:tab w:val="left" w:pos="1440"/>
        </w:tabs>
        <w:rPr/>
      </w:pPr>
      <w:rPr>
        <w:shd w:val="clear"/>
        <w:rFonts w:ascii="Courier New" w:hAnsi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tabs>
          <w:tab w:val="left" w:pos="2160"/>
        </w:tabs>
        <w:rPr/>
      </w:pPr>
      <w:rPr>
        <w:shd w:val="clear"/>
        <w:rFonts w:ascii="Wingdings" w:hAnsi="Wingdings" w:hint="default"/>
      </w:rPr>
      <w:lvlText w:val=""/>
    </w:lvl>
    <w:lvl w:ilvl="3">
      <w:lvlJc w:val="left"/>
      <w:numFmt w:val="bullet"/>
      <w:start w:val="1"/>
      <w:suff w:val="tab"/>
      <w:pPr>
        <w:ind w:left="2880" w:hanging="360"/>
        <w:tabs>
          <w:tab w:val="left" w:pos="2880"/>
        </w:tabs>
        <w:rPr/>
      </w:pPr>
      <w:rPr>
        <w:shd w:val="clear"/>
        <w:rFonts w:ascii="Symbol" w:hAnsi="Symbol" w:hint="default"/>
      </w:rPr>
      <w:lvlText w:val=""/>
    </w:lvl>
    <w:lvl w:ilvl="4">
      <w:lvlJc w:val="left"/>
      <w:numFmt w:val="bullet"/>
      <w:start w:val="1"/>
      <w:suff w:val="tab"/>
      <w:pPr>
        <w:ind w:left="3600" w:hanging="360"/>
        <w:tabs>
          <w:tab w:val="left" w:pos="3600"/>
        </w:tabs>
        <w:rPr/>
      </w:pPr>
      <w:rPr>
        <w:shd w:val="clear"/>
        <w:rFonts w:ascii="Courier New" w:hAnsi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tabs>
          <w:tab w:val="left" w:pos="4320"/>
        </w:tabs>
        <w:rPr/>
      </w:pPr>
      <w:rPr>
        <w:shd w:val="clear"/>
        <w:rFonts w:ascii="Wingdings" w:hAnsi="Wingdings" w:hint="default"/>
      </w:rPr>
      <w:lvlText w:val=""/>
    </w:lvl>
    <w:lvl w:ilvl="6">
      <w:lvlJc w:val="left"/>
      <w:numFmt w:val="bullet"/>
      <w:start w:val="1"/>
      <w:suff w:val="tab"/>
      <w:pPr>
        <w:ind w:left="5040" w:hanging="360"/>
        <w:tabs>
          <w:tab w:val="left" w:pos="5040"/>
        </w:tabs>
        <w:rPr/>
      </w:pPr>
      <w:rPr>
        <w:shd w:val="clear"/>
        <w:rFonts w:ascii="Symbol" w:hAnsi="Symbol" w:hint="default"/>
      </w:rPr>
      <w:lvlText w:val=""/>
    </w:lvl>
    <w:lvl w:ilvl="7">
      <w:lvlJc w:val="left"/>
      <w:numFmt w:val="bullet"/>
      <w:start w:val="1"/>
      <w:suff w:val="tab"/>
      <w:pPr>
        <w:ind w:left="5760" w:hanging="360"/>
        <w:tabs>
          <w:tab w:val="left" w:pos="5760"/>
        </w:tabs>
        <w:rPr/>
      </w:pPr>
      <w:rPr>
        <w:shd w:val="clear"/>
        <w:rFonts w:ascii="Courier New" w:hAnsi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tabs>
          <w:tab w:val="left" w:pos="6480"/>
        </w:tabs>
        <w:rPr/>
      </w:pPr>
      <w:rPr>
        <w:shd w:val="clear"/>
        <w:rFonts w:ascii="Wingdings" w:hAnsi="Wingdings" w:hint="default"/>
      </w:rPr>
      <w:lvlText w:val=""/>
    </w:lvl>
  </w:abstractNum>
  <w:abstractNum w:abstractNumId="16">
    <w:multiLevelType w:val="hybridMultilevel"/>
    <w:nsid w:val="2F000010"/>
    <w:tmpl w:val="47ECE2B2"/>
    <w:lvl w:ilvl="0">
      <w:lvlJc w:val="left"/>
      <w:numFmt w:val="bullet"/>
      <w:start w:val="1"/>
      <w:suff w:val="tab"/>
      <w:pPr>
        <w:ind w:left="720" w:hanging="360"/>
        <w:tabs>
          <w:tab w:val="left" w:pos="720"/>
        </w:tabs>
        <w:rPr/>
      </w:pPr>
      <w:rPr>
        <w:sz w:val="20"/>
        <w:szCs w:val="20"/>
        <w:shd w:val="clear"/>
        <w:rFonts w:ascii="Symbol" w:hAnsi="Symbol" w:hint="default"/>
      </w:rPr>
      <w:lvlText w:val=""/>
    </w:lvl>
    <w:lvl w:ilvl="1">
      <w:lvlJc w:val="left"/>
      <w:numFmt w:val="bullet"/>
      <w:start w:val="1"/>
      <w:suff w:val="tab"/>
      <w:pPr>
        <w:ind w:left="1440" w:hanging="360"/>
        <w:tabs>
          <w:tab w:val="left" w:pos="1440"/>
        </w:tabs>
        <w:rPr/>
      </w:pPr>
      <w:rPr>
        <w:sz w:val="20"/>
        <w:szCs w:val="20"/>
        <w:shd w:val="clear"/>
        <w:rFonts w:ascii="Courier New" w:hAnsi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tabs>
          <w:tab w:val="left" w:pos="216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3">
      <w:lvlJc w:val="left"/>
      <w:numFmt w:val="bullet"/>
      <w:start w:val="1"/>
      <w:suff w:val="tab"/>
      <w:pPr>
        <w:ind w:left="2880" w:hanging="360"/>
        <w:tabs>
          <w:tab w:val="left" w:pos="288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4">
      <w:lvlJc w:val="left"/>
      <w:numFmt w:val="bullet"/>
      <w:start w:val="1"/>
      <w:suff w:val="tab"/>
      <w:pPr>
        <w:ind w:left="3600" w:hanging="360"/>
        <w:tabs>
          <w:tab w:val="left" w:pos="360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5">
      <w:lvlJc w:val="left"/>
      <w:numFmt w:val="bullet"/>
      <w:start w:val="1"/>
      <w:suff w:val="tab"/>
      <w:pPr>
        <w:ind w:left="4320" w:hanging="360"/>
        <w:tabs>
          <w:tab w:val="left" w:pos="432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6">
      <w:lvlJc w:val="left"/>
      <w:numFmt w:val="bullet"/>
      <w:start w:val="1"/>
      <w:suff w:val="tab"/>
      <w:pPr>
        <w:ind w:left="5040" w:hanging="360"/>
        <w:tabs>
          <w:tab w:val="left" w:pos="504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7">
      <w:lvlJc w:val="left"/>
      <w:numFmt w:val="bullet"/>
      <w:start w:val="1"/>
      <w:suff w:val="tab"/>
      <w:pPr>
        <w:ind w:left="5760" w:hanging="360"/>
        <w:tabs>
          <w:tab w:val="left" w:pos="576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8">
      <w:lvlJc w:val="left"/>
      <w:numFmt w:val="bullet"/>
      <w:start w:val="1"/>
      <w:suff w:val="tab"/>
      <w:pPr>
        <w:ind w:left="6480" w:hanging="360"/>
        <w:tabs>
          <w:tab w:val="left" w:pos="648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</w:abstractNum>
  <w:abstractNum w:abstractNumId="17">
    <w:multiLevelType w:val="hybridMultilevel"/>
    <w:nsid w:val="2F000011"/>
    <w:tmpl w:val="4F9F7EE2"/>
    <w:lvl w:ilvl="0">
      <w:lvlJc w:val="left"/>
      <w:numFmt w:val="bullet"/>
      <w:start w:val="1"/>
      <w:suff w:val="tab"/>
      <w:pPr>
        <w:ind w:left="1701" w:hanging="425"/>
        <w:tabs>
          <w:tab w:val="left" w:pos="1701"/>
        </w:tabs>
        <w:rPr/>
      </w:pPr>
      <w:rPr>
        <w:spacing w:val="0"/>
        <w:i w:val="0"/>
        <w:b w:val="0"/>
        <w:color w:val="4472C4"/>
        <w:position w:val="0"/>
        <w:sz w:val="20"/>
        <w:szCs w:val="20"/>
        <w:u w:val="none"/>
        <w:shd w:val="clear"/>
        <w:caps w:val="0"/>
        <w:rFonts w:ascii="Wide Latin" w:hAnsi="Wide Latin" w:hint="default"/>
      </w:rPr>
      <w:pStyle w:val="PO195"/>
      <w:lvlText w:val="-"/>
    </w:lvl>
    <w:lvl w:ilvl="1">
      <w:lvlJc w:val="left"/>
      <w:numFmt w:val="bullet"/>
      <w:start w:val="1"/>
      <w:suff w:val="tab"/>
      <w:pPr>
        <w:ind w:left="1440" w:hanging="360"/>
        <w:tabs>
          <w:tab w:val="left" w:pos="1440"/>
        </w:tabs>
        <w:rPr/>
      </w:pPr>
      <w:rPr>
        <w:shd w:val="clear"/>
        <w:rFonts w:ascii="Courier New" w:hAnsi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tabs>
          <w:tab w:val="left" w:pos="2160"/>
        </w:tabs>
        <w:rPr/>
      </w:pPr>
      <w:rPr>
        <w:shd w:val="clear"/>
        <w:rFonts w:ascii="Wingdings" w:hAnsi="Wingdings" w:hint="default"/>
      </w:rPr>
      <w:lvlText w:val=""/>
    </w:lvl>
    <w:lvl w:ilvl="3">
      <w:lvlJc w:val="left"/>
      <w:numFmt w:val="bullet"/>
      <w:start w:val="1"/>
      <w:suff w:val="tab"/>
      <w:pPr>
        <w:ind w:left="2880" w:hanging="360"/>
        <w:tabs>
          <w:tab w:val="left" w:pos="2880"/>
        </w:tabs>
        <w:rPr/>
      </w:pPr>
      <w:rPr>
        <w:shd w:val="clear"/>
        <w:rFonts w:ascii="Symbol" w:hAnsi="Symbol" w:hint="default"/>
      </w:rPr>
      <w:lvlText w:val=""/>
    </w:lvl>
    <w:lvl w:ilvl="4">
      <w:lvlJc w:val="left"/>
      <w:numFmt w:val="bullet"/>
      <w:start w:val="1"/>
      <w:suff w:val="tab"/>
      <w:pPr>
        <w:ind w:left="3600" w:hanging="360"/>
        <w:tabs>
          <w:tab w:val="left" w:pos="3600"/>
        </w:tabs>
        <w:rPr/>
      </w:pPr>
      <w:rPr>
        <w:shd w:val="clear"/>
        <w:rFonts w:ascii="Courier New" w:hAnsi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tabs>
          <w:tab w:val="left" w:pos="4320"/>
        </w:tabs>
        <w:rPr/>
      </w:pPr>
      <w:rPr>
        <w:shd w:val="clear"/>
        <w:rFonts w:ascii="Wingdings" w:hAnsi="Wingdings" w:hint="default"/>
      </w:rPr>
      <w:lvlText w:val=""/>
    </w:lvl>
    <w:lvl w:ilvl="6">
      <w:lvlJc w:val="left"/>
      <w:numFmt w:val="bullet"/>
      <w:start w:val="1"/>
      <w:suff w:val="tab"/>
      <w:pPr>
        <w:ind w:left="5040" w:hanging="360"/>
        <w:tabs>
          <w:tab w:val="left" w:pos="5040"/>
        </w:tabs>
        <w:rPr/>
      </w:pPr>
      <w:rPr>
        <w:shd w:val="clear"/>
        <w:rFonts w:ascii="Symbol" w:hAnsi="Symbol" w:hint="default"/>
      </w:rPr>
      <w:lvlText w:val=""/>
    </w:lvl>
    <w:lvl w:ilvl="7">
      <w:lvlJc w:val="left"/>
      <w:numFmt w:val="bullet"/>
      <w:start w:val="1"/>
      <w:suff w:val="tab"/>
      <w:pPr>
        <w:ind w:left="5760" w:hanging="360"/>
        <w:tabs>
          <w:tab w:val="left" w:pos="5760"/>
        </w:tabs>
        <w:rPr/>
      </w:pPr>
      <w:rPr>
        <w:shd w:val="clear"/>
        <w:rFonts w:ascii="Courier New" w:hAnsi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tabs>
          <w:tab w:val="left" w:pos="6480"/>
        </w:tabs>
        <w:rPr/>
      </w:pPr>
      <w:rPr>
        <w:shd w:val="clear"/>
        <w:rFonts w:ascii="Wingdings" w:hAnsi="Wingdings" w:hint="default"/>
      </w:rPr>
      <w:lvlText w:val=""/>
    </w:lvl>
  </w:abstractNum>
  <w:abstractNum w:abstractNumId="18">
    <w:multiLevelType w:val="hybridMultilevel"/>
    <w:nsid w:val="2F000012"/>
    <w:tmpl w:val="24FB958A"/>
    <w:lvl w:ilvl="0">
      <w:lvlJc w:val="left"/>
      <w:numFmt w:val="bullet"/>
      <w:start w:val="1"/>
      <w:suff w:val="tab"/>
      <w:pPr>
        <w:ind w:left="720" w:hanging="360"/>
        <w:tabs>
          <w:tab w:val="left" w:pos="720"/>
        </w:tabs>
        <w:rPr/>
      </w:pPr>
      <w:rPr>
        <w:sz w:val="20"/>
        <w:szCs w:val="20"/>
        <w:shd w:val="clear"/>
        <w:rFonts w:ascii="Symbol" w:hAnsi="Symbol" w:hint="default"/>
      </w:rPr>
      <w:lvlText w:val=""/>
    </w:lvl>
    <w:lvl w:ilvl="1">
      <w:lvlJc w:val="left"/>
      <w:numFmt w:val="bullet"/>
      <w:start w:val="1"/>
      <w:suff w:val="tab"/>
      <w:pPr>
        <w:ind w:left="1440" w:hanging="360"/>
        <w:tabs>
          <w:tab w:val="left" w:pos="1440"/>
        </w:tabs>
        <w:rPr/>
      </w:pPr>
      <w:rPr>
        <w:sz w:val="20"/>
        <w:szCs w:val="20"/>
        <w:shd w:val="clear"/>
        <w:rFonts w:ascii="Courier New" w:hAnsi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tabs>
          <w:tab w:val="left" w:pos="216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3">
      <w:lvlJc w:val="left"/>
      <w:numFmt w:val="bullet"/>
      <w:start w:val="1"/>
      <w:suff w:val="tab"/>
      <w:pPr>
        <w:ind w:left="2880" w:hanging="360"/>
        <w:tabs>
          <w:tab w:val="left" w:pos="288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4">
      <w:lvlJc w:val="left"/>
      <w:numFmt w:val="bullet"/>
      <w:start w:val="1"/>
      <w:suff w:val="tab"/>
      <w:pPr>
        <w:ind w:left="3600" w:hanging="360"/>
        <w:tabs>
          <w:tab w:val="left" w:pos="360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5">
      <w:lvlJc w:val="left"/>
      <w:numFmt w:val="bullet"/>
      <w:start w:val="1"/>
      <w:suff w:val="tab"/>
      <w:pPr>
        <w:ind w:left="4320" w:hanging="360"/>
        <w:tabs>
          <w:tab w:val="left" w:pos="432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6">
      <w:lvlJc w:val="left"/>
      <w:numFmt w:val="bullet"/>
      <w:start w:val="1"/>
      <w:suff w:val="tab"/>
      <w:pPr>
        <w:ind w:left="5040" w:hanging="360"/>
        <w:tabs>
          <w:tab w:val="left" w:pos="504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7">
      <w:lvlJc w:val="left"/>
      <w:numFmt w:val="bullet"/>
      <w:start w:val="1"/>
      <w:suff w:val="tab"/>
      <w:pPr>
        <w:ind w:left="5760" w:hanging="360"/>
        <w:tabs>
          <w:tab w:val="left" w:pos="576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8">
      <w:lvlJc w:val="left"/>
      <w:numFmt w:val="bullet"/>
      <w:start w:val="1"/>
      <w:suff w:val="tab"/>
      <w:pPr>
        <w:ind w:left="6480" w:hanging="360"/>
        <w:tabs>
          <w:tab w:val="left" w:pos="648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</w:abstractNum>
  <w:abstractNum w:abstractNumId="19">
    <w:multiLevelType w:val="hybridMultilevel"/>
    <w:nsid w:val="2F000013"/>
    <w:tmpl w:val="27A23DB9"/>
    <w:lvl w:ilvl="0">
      <w:lvlJc w:val="left"/>
      <w:numFmt w:val="bullet"/>
      <w:start w:val="5"/>
      <w:suff w:val="tab"/>
      <w:pPr>
        <w:ind w:left="785" w:hanging="360"/>
        <w:rPr/>
      </w:pPr>
      <w:rPr>
        <w:i w:val="0"/>
        <w:color w:val="4472C4"/>
        <w:sz w:val="18"/>
        <w:szCs w:val="18"/>
        <w:shd w:val="clear"/>
        <w:rFonts w:ascii="Wingdings" w:eastAsia="Times New Roman" w:hAnsi="Wingdings" w:cs="Times New Roman" w:hint="default"/>
      </w:rPr>
      <w:pStyle w:val="PO191"/>
      <w:lvlText w:val=""/>
    </w:lvl>
    <w:lvl w:ilvl="1">
      <w:lvlJc w:val="left"/>
      <w:numFmt w:val="bullet"/>
      <w:start w:val="1"/>
      <w:suff w:val="tab"/>
      <w:pPr>
        <w:ind w:left="1505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225" w:hanging="360"/>
        <w:rPr/>
      </w:pPr>
      <w:rPr>
        <w:shd w:val="clear"/>
        <w:rFonts w:ascii="Wingdings" w:hAnsi="Wingdings" w:hint="default"/>
      </w:rPr>
      <w:lvlText w:val=""/>
    </w:lvl>
    <w:lvl w:ilvl="3">
      <w:lvlJc w:val="left"/>
      <w:numFmt w:val="bullet"/>
      <w:start w:val="1"/>
      <w:suff w:val="tab"/>
      <w:pPr>
        <w:ind w:left="2945" w:hanging="360"/>
        <w:rPr/>
      </w:pPr>
      <w:rPr>
        <w:shd w:val="clear"/>
        <w:rFonts w:ascii="Symbol" w:hAnsi="Symbol" w:hint="default"/>
      </w:rPr>
      <w:lvlText w:val=""/>
    </w:lvl>
    <w:lvl w:ilvl="4">
      <w:lvlJc w:val="left"/>
      <w:numFmt w:val="bullet"/>
      <w:start w:val="1"/>
      <w:suff w:val="tab"/>
      <w:pPr>
        <w:ind w:left="3665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85" w:hanging="360"/>
        <w:rPr/>
      </w:pPr>
      <w:rPr>
        <w:shd w:val="clear"/>
        <w:rFonts w:ascii="Wingdings" w:hAnsi="Wingdings" w:hint="default"/>
      </w:rPr>
      <w:lvlText w:val=""/>
    </w:lvl>
    <w:lvl w:ilvl="6">
      <w:lvlJc w:val="left"/>
      <w:numFmt w:val="bullet"/>
      <w:start w:val="1"/>
      <w:suff w:val="tab"/>
      <w:pPr>
        <w:ind w:left="5105" w:hanging="360"/>
        <w:rPr/>
      </w:pPr>
      <w:rPr>
        <w:shd w:val="clear"/>
        <w:rFonts w:ascii="Symbol" w:hAnsi="Symbol" w:hint="default"/>
      </w:rPr>
      <w:lvlText w:val=""/>
    </w:lvl>
    <w:lvl w:ilvl="7">
      <w:lvlJc w:val="left"/>
      <w:numFmt w:val="bullet"/>
      <w:start w:val="1"/>
      <w:suff w:val="tab"/>
      <w:pPr>
        <w:ind w:left="5825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545" w:hanging="360"/>
        <w:rPr/>
      </w:pPr>
      <w:rPr>
        <w:shd w:val="clear"/>
        <w:rFonts w:ascii="Wingdings" w:hAnsi="Wingdings" w:hint="default"/>
      </w:rPr>
      <w:lvlText w:val=""/>
    </w:lvl>
  </w:abstractNum>
  <w:abstractNum w:abstractNumId="20">
    <w:multiLevelType w:val="hybridMultilevel"/>
    <w:nsid w:val="2F000014"/>
    <w:tmpl w:val="404B1F2D"/>
    <w:lvl w:ilvl="0">
      <w:lvlJc w:val="left"/>
      <w:numFmt w:val="bullet"/>
      <w:start w:val="1"/>
      <w:suff w:val="tab"/>
      <w:pPr>
        <w:ind w:left="720" w:hanging="360"/>
        <w:tabs>
          <w:tab w:val="left" w:pos="720"/>
        </w:tabs>
        <w:rPr/>
      </w:pPr>
      <w:rPr>
        <w:sz w:val="20"/>
        <w:szCs w:val="20"/>
        <w:shd w:val="clear"/>
        <w:rFonts w:ascii="Symbol" w:hAnsi="Symbol" w:hint="default"/>
      </w:rPr>
      <w:lvlText w:val=""/>
    </w:lvl>
    <w:lvl w:ilvl="1">
      <w:lvlJc w:val="left"/>
      <w:numFmt w:val="bullet"/>
      <w:start w:val="1"/>
      <w:suff w:val="tab"/>
      <w:pPr>
        <w:ind w:left="1440" w:hanging="360"/>
        <w:tabs>
          <w:tab w:val="left" w:pos="1440"/>
        </w:tabs>
        <w:rPr/>
      </w:pPr>
      <w:rPr>
        <w:sz w:val="20"/>
        <w:szCs w:val="20"/>
        <w:shd w:val="clear"/>
        <w:rFonts w:ascii="Courier New" w:hAnsi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tabs>
          <w:tab w:val="left" w:pos="216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3">
      <w:lvlJc w:val="left"/>
      <w:numFmt w:val="bullet"/>
      <w:start w:val="1"/>
      <w:suff w:val="tab"/>
      <w:pPr>
        <w:ind w:left="2880" w:hanging="360"/>
        <w:tabs>
          <w:tab w:val="left" w:pos="288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4">
      <w:lvlJc w:val="left"/>
      <w:numFmt w:val="bullet"/>
      <w:start w:val="1"/>
      <w:suff w:val="tab"/>
      <w:pPr>
        <w:ind w:left="3600" w:hanging="360"/>
        <w:tabs>
          <w:tab w:val="left" w:pos="360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5">
      <w:lvlJc w:val="left"/>
      <w:numFmt w:val="bullet"/>
      <w:start w:val="1"/>
      <w:suff w:val="tab"/>
      <w:pPr>
        <w:ind w:left="4320" w:hanging="360"/>
        <w:tabs>
          <w:tab w:val="left" w:pos="432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6">
      <w:lvlJc w:val="left"/>
      <w:numFmt w:val="bullet"/>
      <w:start w:val="1"/>
      <w:suff w:val="tab"/>
      <w:pPr>
        <w:ind w:left="5040" w:hanging="360"/>
        <w:tabs>
          <w:tab w:val="left" w:pos="504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7">
      <w:lvlJc w:val="left"/>
      <w:numFmt w:val="bullet"/>
      <w:start w:val="1"/>
      <w:suff w:val="tab"/>
      <w:pPr>
        <w:ind w:left="5760" w:hanging="360"/>
        <w:tabs>
          <w:tab w:val="left" w:pos="576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  <w:lvl w:ilvl="8">
      <w:lvlJc w:val="left"/>
      <w:numFmt w:val="bullet"/>
      <w:start w:val="1"/>
      <w:suff w:val="tab"/>
      <w:pPr>
        <w:ind w:left="6480" w:hanging="360"/>
        <w:tabs>
          <w:tab w:val="left" w:pos="6480"/>
        </w:tabs>
        <w:rPr/>
      </w:pPr>
      <w:rPr>
        <w:sz w:val="20"/>
        <w:szCs w:val="20"/>
        <w:shd w:val="clear"/>
        <w:rFonts w:ascii="Wingdings" w:hAnsi="Wingdings" w:hint="default"/>
      </w:rPr>
      <w:lvlText w:val=""/>
    </w:lvl>
  </w:abstractNum>
  <w:abstractNum w:abstractNumId="21">
    <w:multiLevelType w:val="multilevel"/>
    <w:nsid w:val="2F000015"/>
    <w:tmpl w:val="2401C162"/>
    <w:lvl w:ilvl="0">
      <w:lvlJc w:val="left"/>
      <w:numFmt w:val="decimal"/>
      <w:start w:val="1"/>
      <w:suff w:val="tab"/>
      <w:pPr>
        <w:ind w:left="425" w:hanging="425"/>
        <w:tabs>
          <w:tab w:val="left" w:pos="425"/>
        </w:tabs>
        <w:rPr/>
      </w:pPr>
      <w:rPr>
        <w:spacing w:val="0"/>
        <w:color w:val="FED996"/>
        <w:position w:val="0"/>
        <w:sz w:val="22"/>
        <w:szCs w:val="22"/>
        <w:u w:val="none"/>
        <w:shd w:val="clear"/>
        <w:rFonts w:ascii="Arial" w:hAnsi="Arial" w:hint="default"/>
      </w:rPr>
      <w:lvlText w:val="%1)"/>
    </w:lvl>
    <w:lvl w:ilvl="1">
      <w:lvlJc w:val="left"/>
      <w:numFmt w:val="lowerLetter"/>
      <w:start w:val="1"/>
      <w:suff w:val="tab"/>
      <w:pPr>
        <w:ind w:left="851" w:hanging="426"/>
        <w:tabs>
          <w:tab w:val="left" w:pos="851"/>
        </w:tabs>
        <w:rPr/>
      </w:pPr>
      <w:rPr>
        <w:spacing w:val="0"/>
        <w:i w:val="0"/>
        <w:b w:val="0"/>
        <w:color w:val="FED996"/>
        <w:position w:val="0"/>
        <w:sz w:val="22"/>
        <w:szCs w:val="22"/>
        <w:u w:val="none"/>
        <w:shd w:val="clear"/>
        <w:rFonts w:ascii="Arial" w:hAnsi="Arial" w:hint="default"/>
      </w:rPr>
      <w:lvlText w:val="%2)"/>
    </w:lvl>
    <w:lvl w:ilvl="2">
      <w:lvlJc w:val="left"/>
      <w:numFmt w:val="lowerRoman"/>
      <w:start w:val="1"/>
      <w:suff w:val="tab"/>
      <w:pPr>
        <w:ind w:left="1276" w:hanging="425"/>
        <w:tabs>
          <w:tab w:val="left" w:pos="1276"/>
        </w:tabs>
        <w:rPr/>
      </w:pPr>
      <w:rPr>
        <w:spacing w:val="0"/>
        <w:i w:val="0"/>
        <w:b w:val="0"/>
        <w:color w:val="FED996"/>
        <w:position w:val="0"/>
        <w:sz w:val="22"/>
        <w:szCs w:val="22"/>
        <w:u w:val="none"/>
        <w:shd w:val="clear"/>
        <w:rFonts w:ascii="Arial" w:hAnsi="Arial" w:hint="default"/>
      </w:rPr>
      <w:lvlText w:val="%3)"/>
    </w:lvl>
    <w:lvl w:ilvl="3">
      <w:lvlJc w:val="left"/>
      <w:numFmt w:val="decimal"/>
      <w:start w:val="1"/>
      <w:suff w:val="tab"/>
      <w:pPr>
        <w:ind w:left="1701" w:hanging="425"/>
        <w:tabs>
          <w:tab w:val="left" w:pos="1701"/>
        </w:tabs>
        <w:rPr/>
      </w:pPr>
      <w:rPr>
        <w:spacing w:val="0"/>
        <w:i w:val="0"/>
        <w:b w:val="0"/>
        <w:color w:val="FED996"/>
        <w:position w:val="0"/>
        <w:sz w:val="22"/>
        <w:szCs w:val="22"/>
        <w:u w:val="none"/>
        <w:shd w:val="clear"/>
        <w:rFonts w:ascii="Arial" w:hAnsi="Arial" w:hint="default"/>
      </w:rPr>
      <w:lvlText w:val="(%4)"/>
    </w:lvl>
    <w:lvl w:ilvl="4">
      <w:lvlJc w:val="left"/>
      <w:numFmt w:val="lowerLetter"/>
      <w:start w:val="1"/>
      <w:suff w:val="tab"/>
      <w:pPr>
        <w:ind w:left="2126" w:hanging="425"/>
        <w:tabs>
          <w:tab w:val="left" w:pos="2126"/>
        </w:tabs>
        <w:rPr/>
      </w:pPr>
      <w:rPr>
        <w:spacing w:val="0"/>
        <w:i w:val="0"/>
        <w:b w:val="0"/>
        <w:color w:val="FED996"/>
        <w:position w:val="0"/>
        <w:sz w:val="22"/>
        <w:szCs w:val="22"/>
        <w:u w:val="none"/>
        <w:shd w:val="clear"/>
        <w:rFonts w:ascii="Arial" w:hAnsi="Arial" w:hint="default"/>
      </w:rPr>
      <w:lvlText w:val="(%5)"/>
    </w:lvl>
    <w:lvl w:ilvl="5">
      <w:lvlJc w:val="left"/>
      <w:numFmt w:val="lowerRoman"/>
      <w:start w:val="1"/>
      <w:suff w:val="tab"/>
      <w:pPr>
        <w:ind w:left="2552" w:hanging="426"/>
        <w:tabs>
          <w:tab w:val="left" w:pos="2552"/>
        </w:tabs>
        <w:rPr/>
      </w:pPr>
      <w:rPr>
        <w:spacing w:val="0"/>
        <w:i w:val="0"/>
        <w:b w:val="0"/>
        <w:color w:val="auto"/>
        <w:position w:val="0"/>
        <w:sz w:val="22"/>
        <w:szCs w:val="22"/>
        <w:u w:val="none"/>
        <w:shd w:val="clear"/>
        <w:rFonts w:ascii="Arial" w:hAnsi="Arial" w:hint="default"/>
      </w:rPr>
      <w:lvlText w:val="(%6)"/>
    </w:lvl>
    <w:lvl w:ilvl="6">
      <w:lvlJc w:val="left"/>
      <w:numFmt w:val="decimal"/>
      <w:start w:val="1"/>
      <w:suff w:val="tab"/>
      <w:pPr>
        <w:ind w:left="2977" w:hanging="425"/>
        <w:tabs>
          <w:tab w:val="left" w:pos="2977"/>
        </w:tabs>
        <w:rPr/>
      </w:pPr>
      <w:rPr>
        <w:spacing w:val="0"/>
        <w:i w:val="0"/>
        <w:b w:val="0"/>
        <w:color w:val="FED996"/>
        <w:position w:val="0"/>
        <w:sz w:val="22"/>
        <w:szCs w:val="22"/>
        <w:u w:val="none"/>
        <w:shd w:val="clear"/>
        <w:rFonts w:ascii="Arial" w:hAnsi="Arial" w:hint="default"/>
      </w:rPr>
      <w:lvlText w:val="%7."/>
    </w:lvl>
    <w:lvl w:ilvl="7">
      <w:lvlJc w:val="left"/>
      <w:numFmt w:val="lowerLetter"/>
      <w:start w:val="1"/>
      <w:suff w:val="tab"/>
      <w:pPr>
        <w:ind w:left="3402" w:hanging="425"/>
        <w:tabs>
          <w:tab w:val="left" w:pos="3402"/>
        </w:tabs>
        <w:rPr/>
      </w:pPr>
      <w:rPr>
        <w:spacing w:val="0"/>
        <w:i w:val="0"/>
        <w:b w:val="0"/>
        <w:color w:val="FED996"/>
        <w:position w:val="0"/>
        <w:sz w:val="22"/>
        <w:szCs w:val="22"/>
        <w:u w:val="none"/>
        <w:shd w:val="clear"/>
        <w:rFonts w:ascii="Arial" w:hAnsi="Arial" w:hint="default"/>
      </w:rPr>
      <w:lvlText w:val="%8."/>
    </w:lvl>
    <w:lvl w:ilvl="8">
      <w:lvlJc w:val="left"/>
      <w:numFmt w:val="lowerRoman"/>
      <w:start w:val="1"/>
      <w:suff w:val="tab"/>
      <w:pPr>
        <w:ind w:left="3827" w:hanging="425"/>
        <w:tabs>
          <w:tab w:val="left" w:pos="3827"/>
        </w:tabs>
        <w:rPr/>
      </w:pPr>
      <w:rPr>
        <w:spacing w:val="0"/>
        <w:i w:val="0"/>
        <w:b w:val="0"/>
        <w:color w:val="FED996"/>
        <w:position w:val="0"/>
        <w:sz w:val="22"/>
        <w:szCs w:val="22"/>
        <w:u w:val="none"/>
        <w:shd w:val="clear"/>
        <w:rFonts w:ascii="Arial" w:hAnsi="Arial" w:hint="default"/>
      </w:rPr>
      <w:lvlText w:val="%9."/>
    </w:lvl>
  </w:abstractNum>
  <w:abstractNum w:abstractNumId="22">
    <w:multiLevelType w:val="hybridMultilevel"/>
    <w:nsid w:val="2F000016"/>
    <w:tmpl w:val="237958AF"/>
    <w:lvl w:ilvl="0">
      <w:lvlJc w:val="left"/>
      <w:numFmt w:val="bullet"/>
      <w:start w:val="1"/>
      <w:suff w:val="tab"/>
      <w:pPr>
        <w:ind w:left="567" w:hanging="283"/>
        <w:tabs>
          <w:tab w:val="left" w:pos="567"/>
        </w:tabs>
        <w:rPr/>
      </w:pPr>
      <w:rPr>
        <w:spacing w:val="0"/>
        <w:i w:val="0"/>
        <w:b w:val="0"/>
        <w:color w:val="4472C4"/>
        <w:position w:val="0"/>
        <w:sz w:val="18"/>
        <w:szCs w:val="18"/>
        <w:u w:val="none"/>
        <w:shd w:val="clear"/>
        <w:caps w:val="0"/>
        <w:rFonts w:ascii="Wingdings 2" w:hAnsi="Wingdings 2" w:hint="default"/>
      </w:rPr>
      <w:pStyle w:val="PO183"/>
      <w:lvlText w:val=""/>
    </w:lvl>
    <w:lvl w:ilvl="1">
      <w:lvlJc w:val="left"/>
      <w:numFmt w:val="bullet"/>
      <w:start w:val="1"/>
      <w:suff w:val="tab"/>
      <w:pPr>
        <w:ind w:left="1440" w:hanging="360"/>
        <w:tabs>
          <w:tab w:val="left" w:pos="1440"/>
        </w:tabs>
        <w:rPr/>
      </w:pPr>
      <w:rPr>
        <w:shd w:val="clear"/>
        <w:rFonts w:ascii="Courier New" w:hAnsi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tabs>
          <w:tab w:val="left" w:pos="2160"/>
        </w:tabs>
        <w:rPr/>
      </w:pPr>
      <w:rPr>
        <w:shd w:val="clear"/>
        <w:rFonts w:ascii="Wingdings" w:hAnsi="Wingdings" w:hint="default"/>
      </w:rPr>
      <w:lvlText w:val=""/>
    </w:lvl>
    <w:lvl w:ilvl="3">
      <w:lvlJc w:val="left"/>
      <w:numFmt w:val="bullet"/>
      <w:start w:val="1"/>
      <w:suff w:val="tab"/>
      <w:pPr>
        <w:ind w:left="2880" w:hanging="360"/>
        <w:tabs>
          <w:tab w:val="left" w:pos="2880"/>
        </w:tabs>
        <w:rPr/>
      </w:pPr>
      <w:rPr>
        <w:shd w:val="clear"/>
        <w:rFonts w:ascii="Symbol" w:hAnsi="Symbol" w:hint="default"/>
      </w:rPr>
      <w:lvlText w:val=""/>
    </w:lvl>
    <w:lvl w:ilvl="4">
      <w:lvlJc w:val="left"/>
      <w:numFmt w:val="bullet"/>
      <w:start w:val="1"/>
      <w:suff w:val="tab"/>
      <w:pPr>
        <w:ind w:left="3600" w:hanging="360"/>
        <w:tabs>
          <w:tab w:val="left" w:pos="3600"/>
        </w:tabs>
        <w:rPr/>
      </w:pPr>
      <w:rPr>
        <w:shd w:val="clear"/>
        <w:rFonts w:ascii="Courier New" w:hAnsi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tabs>
          <w:tab w:val="left" w:pos="4320"/>
        </w:tabs>
        <w:rPr/>
      </w:pPr>
      <w:rPr>
        <w:shd w:val="clear"/>
        <w:rFonts w:ascii="Wingdings" w:hAnsi="Wingdings" w:hint="default"/>
      </w:rPr>
      <w:lvlText w:val=""/>
    </w:lvl>
    <w:lvl w:ilvl="6">
      <w:lvlJc w:val="left"/>
      <w:numFmt w:val="bullet"/>
      <w:start w:val="1"/>
      <w:suff w:val="tab"/>
      <w:pPr>
        <w:ind w:left="5040" w:hanging="360"/>
        <w:tabs>
          <w:tab w:val="left" w:pos="5040"/>
        </w:tabs>
        <w:rPr/>
      </w:pPr>
      <w:rPr>
        <w:shd w:val="clear"/>
        <w:rFonts w:ascii="Symbol" w:hAnsi="Symbol" w:hint="default"/>
      </w:rPr>
      <w:lvlText w:val=""/>
    </w:lvl>
    <w:lvl w:ilvl="7">
      <w:lvlJc w:val="left"/>
      <w:numFmt w:val="bullet"/>
      <w:start w:val="1"/>
      <w:suff w:val="tab"/>
      <w:pPr>
        <w:ind w:left="5760" w:hanging="360"/>
        <w:tabs>
          <w:tab w:val="left" w:pos="5760"/>
        </w:tabs>
        <w:rPr/>
      </w:pPr>
      <w:rPr>
        <w:shd w:val="clear"/>
        <w:rFonts w:ascii="Courier New" w:hAnsi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tabs>
          <w:tab w:val="left" w:pos="6480"/>
        </w:tabs>
        <w:rPr/>
      </w:pPr>
      <w:rPr>
        <w:shd w:val="clear"/>
        <w:rFonts w:ascii="Wingdings" w:hAnsi="Wingdings" w:hint="default"/>
      </w:rPr>
      <w:lvlText w:val=""/>
    </w:lvl>
  </w:abstractNum>
  <w:abstractNum w:abstractNumId="23">
    <w:multiLevelType w:val="hybridMultilevel"/>
    <w:nsid w:val="2F000017"/>
    <w:tmpl w:val="2C1911A5"/>
    <w:lvl w:ilvl="0">
      <w:lvlJc w:val="left"/>
      <w:numFmt w:val="bullet"/>
      <w:start w:val="1"/>
      <w:suff w:val="tab"/>
      <w:pPr>
        <w:ind w:left="567" w:hanging="283"/>
        <w:tabs>
          <w:tab w:val="left" w:pos="644"/>
        </w:tabs>
        <w:rPr/>
      </w:pPr>
      <w:rPr>
        <w:i w:val="0"/>
        <w:b w:val="1"/>
        <w:color w:val="924B20"/>
        <w:sz w:val="16"/>
        <w:szCs w:val="16"/>
        <w:shd w:val="clear"/>
        <w:rFonts w:ascii="Symbol" w:hAnsi="Symbol" w:hint="default"/>
      </w:rPr>
      <w:pStyle w:val="PO207"/>
      <w:lvlText w:val=""/>
    </w:lvl>
    <w:lvl w:ilvl="1">
      <w:lvlJc w:val="left"/>
      <w:numFmt w:val="bullet"/>
      <w:start w:val="1"/>
      <w:suff w:val="tab"/>
      <w:pPr>
        <w:ind w:left="1440" w:hanging="360"/>
        <w:tabs>
          <w:tab w:val="left" w:pos="1440"/>
        </w:tabs>
        <w:rPr/>
      </w:pPr>
      <w:rPr>
        <w:shd w:val="clear"/>
        <w:rFonts w:ascii="Courier New" w:hAnsi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tabs>
          <w:tab w:val="left" w:pos="2160"/>
        </w:tabs>
        <w:rPr/>
      </w:pPr>
      <w:rPr>
        <w:shd w:val="clear"/>
        <w:rFonts w:ascii="Wingdings" w:hAnsi="Wingdings" w:hint="default"/>
      </w:rPr>
      <w:lvlText w:val=""/>
    </w:lvl>
    <w:lvl w:ilvl="3">
      <w:lvlJc w:val="left"/>
      <w:numFmt w:val="bullet"/>
      <w:start w:val="1"/>
      <w:suff w:val="tab"/>
      <w:pPr>
        <w:ind w:left="2880" w:hanging="360"/>
        <w:tabs>
          <w:tab w:val="left" w:pos="2880"/>
        </w:tabs>
        <w:rPr/>
      </w:pPr>
      <w:rPr>
        <w:shd w:val="clear"/>
        <w:rFonts w:ascii="Symbol" w:hAnsi="Symbol" w:hint="default"/>
      </w:rPr>
      <w:lvlText w:val=""/>
    </w:lvl>
    <w:lvl w:ilvl="4">
      <w:lvlJc w:val="left"/>
      <w:numFmt w:val="bullet"/>
      <w:start w:val="1"/>
      <w:suff w:val="tab"/>
      <w:pPr>
        <w:ind w:left="3600" w:hanging="360"/>
        <w:tabs>
          <w:tab w:val="left" w:pos="3600"/>
        </w:tabs>
        <w:rPr/>
      </w:pPr>
      <w:rPr>
        <w:shd w:val="clear"/>
        <w:rFonts w:ascii="Courier New" w:hAnsi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tabs>
          <w:tab w:val="left" w:pos="4320"/>
        </w:tabs>
        <w:rPr/>
      </w:pPr>
      <w:rPr>
        <w:shd w:val="clear"/>
        <w:rFonts w:ascii="Wingdings" w:hAnsi="Wingdings" w:hint="default"/>
      </w:rPr>
      <w:lvlText w:val=""/>
    </w:lvl>
    <w:lvl w:ilvl="6">
      <w:lvlJc w:val="left"/>
      <w:numFmt w:val="bullet"/>
      <w:start w:val="1"/>
      <w:suff w:val="tab"/>
      <w:pPr>
        <w:ind w:left="5040" w:hanging="360"/>
        <w:tabs>
          <w:tab w:val="left" w:pos="5040"/>
        </w:tabs>
        <w:rPr/>
      </w:pPr>
      <w:rPr>
        <w:shd w:val="clear"/>
        <w:rFonts w:ascii="Symbol" w:hAnsi="Symbol" w:hint="default"/>
      </w:rPr>
      <w:lvlText w:val=""/>
    </w:lvl>
    <w:lvl w:ilvl="7">
      <w:lvlJc w:val="left"/>
      <w:numFmt w:val="bullet"/>
      <w:start w:val="1"/>
      <w:suff w:val="tab"/>
      <w:pPr>
        <w:ind w:left="5760" w:hanging="360"/>
        <w:tabs>
          <w:tab w:val="left" w:pos="5760"/>
        </w:tabs>
        <w:rPr/>
      </w:pPr>
      <w:rPr>
        <w:shd w:val="clear"/>
        <w:rFonts w:ascii="Courier New" w:hAnsi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tabs>
          <w:tab w:val="left" w:pos="6480"/>
        </w:tabs>
        <w:rPr/>
      </w:pPr>
      <w:rPr>
        <w:shd w:val="clear"/>
        <w:rFonts w:ascii="Wingdings" w:hAnsi="Wingdings" w:hint="default"/>
      </w:rPr>
      <w:lvlText w:val=""/>
    </w:lvl>
  </w:abstractNum>
  <w:abstractNum w:abstractNumId="24">
    <w:multiLevelType w:val="hybridMultilevel"/>
    <w:nsid w:val="2F000018"/>
    <w:tmpl w:val="3C87E9BC"/>
    <w:lvl w:ilvl="0">
      <w:lvlJc w:val="left"/>
      <w:numFmt w:val="lowerRoman"/>
      <w:start w:val="1"/>
      <w:suff w:val="tab"/>
      <w:pPr>
        <w:ind w:left="1080" w:hanging="720"/>
        <w:rPr/>
      </w:pPr>
      <w:rPr>
        <w:shd w:val="clear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23"/>
  </w:num>
  <w:num w:numId="5">
    <w:abstractNumId w:val="4"/>
  </w:num>
  <w:num w:numId="6">
    <w:abstractNumId w:val="21"/>
  </w:num>
  <w:num w:numId="7">
    <w:abstractNumId w:val="5"/>
  </w:num>
  <w:num w:numId="8">
    <w:abstractNumId w:val="8"/>
  </w:num>
  <w:num w:numId="9">
    <w:abstractNumId w:val="10"/>
  </w:num>
  <w:num w:numId="10">
    <w:abstractNumId w:val="12"/>
  </w:num>
  <w:num w:numId="11">
    <w:abstractNumId w:val="17"/>
  </w:num>
  <w:num w:numId="12">
    <w:abstractNumId w:val="15"/>
  </w:num>
  <w:num w:numId="13">
    <w:abstractNumId w:val="22"/>
  </w:num>
  <w:num w:numId="14">
    <w:abstractNumId w:val="6"/>
  </w:num>
  <w:num w:numId="15">
    <w:abstractNumId w:val="7"/>
  </w:num>
  <w:num w:numId="16">
    <w:abstractNumId w:val="19"/>
  </w:num>
  <w:num w:numId="17">
    <w:abstractNumId w:val="13"/>
  </w:num>
  <w:num w:numId="18">
    <w:abstractNumId w:val="11"/>
  </w:num>
  <w:num w:numId="19">
    <w:abstractNumId w:val="9"/>
  </w:num>
  <w:num w:numId="20">
    <w:abstractNumId w:val="18"/>
  </w:num>
  <w:num w:numId="21">
    <w:abstractNumId w:val="16"/>
  </w:num>
  <w:num w:numId="22">
    <w:abstractNumId w:val="14"/>
  </w:num>
  <w:num w:numId="23">
    <w:abstractNumId w:val="1"/>
  </w:num>
  <w:num w:numId="24">
    <w:abstractNumId w:val="24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708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bordersDoNotSurroundFooter/>
  <w:compat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rPr/>
      </w:pPr>
    </w:pPrDefault>
    <w:rPrDefault>
      <w:rPr>
        <w:shd w:val="clear"/>
        <w:rFonts w:ascii="Times New Roman" w:eastAsia="Times New Roman" w:hAnsi="Times New Roman" w:cs="Times New Roman"/>
        <w:lang w:bidi="ar-SA" w:eastAsia="es-ES" w:val="es-ES"/>
      </w:rPr>
    </w:rPrDefault>
  </w:docDefaults>
  <w:style w:default="1" w:styleId="PO1" w:type="paragraph">
    <w:name w:val="Normal"/>
    <w:qFormat/>
    <w:rPr>
      <w:shd w:val="clear"/>
      <w:rFonts w:ascii="Arial" w:hAnsi="Arial"/>
    </w:rPr>
  </w:style>
  <w:style w:default="1" w:styleId="PO2" w:type="character">
    <w:name w:val="Default Paragraph Font"/>
    <w:uiPriority w:val="1"/>
    <w:semiHidden/>
    <w:unhideWhenUsed/>
  </w:style>
  <w:style w:default="1" w:styleId="PO3" w:type="table">
    <w:name w:val="Normal Table"/>
    <w:uiPriority w:val="99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99"/>
    <w:semiHidden/>
    <w:unhideWhenUsed/>
  </w:style>
  <w:style w:styleId="PO6" w:type="paragraph">
    <w:name w:val="Title"/>
    <w:basedOn w:val="PO1"/>
    <w:next w:val="PO1"/>
    <w:link w:val="PO220"/>
    <w:qFormat/>
    <w:uiPriority w:val="10"/>
    <w:pPr>
      <w:contextualSpacing w:val="1"/>
      <w:rPr/>
    </w:pPr>
    <w:rPr>
      <w:spacing w:val="-7"/>
      <w:b w:val="1"/>
      <w:color w:val="0057A6"/>
      <w:sz w:val="76"/>
      <w:szCs w:val="76"/>
      <w:shd w:val="clear"/>
      <w:rFonts w:ascii="Helvetica-Light" w:hAnsi="Helvetica-Light"/>
      <w:lang w:eastAsia="en-US"/>
    </w:rPr>
  </w:style>
  <w:style w:styleId="PO7" w:type="paragraph">
    <w:name w:val="heading 1"/>
    <w:basedOn w:val="PO1"/>
    <w:link w:val="PO168"/>
    <w:qFormat/>
    <w:uiPriority w:val="9"/>
    <w:pPr>
      <w:spacing w:before="100" w:beforeAutospacing="1" w:after="100" w:afterAutospacing="1"/>
      <w:rPr/>
      <w:outlineLvl w:val="0"/>
    </w:pPr>
    <w:rPr>
      <w:b w:val="1"/>
      <w:sz w:val="48"/>
      <w:szCs w:val="48"/>
      <w:shd w:val="clear"/>
      <w:rFonts w:ascii="Times New Roman" w:hAnsi="Times New Roman"/>
    </w:rPr>
  </w:style>
  <w:style w:styleId="PO8" w:type="paragraph">
    <w:name w:val="heading 2"/>
    <w:basedOn w:val="PO1"/>
    <w:next w:val="PO1"/>
    <w:link w:val="PO170"/>
    <w:qFormat/>
    <w:uiPriority w:val="9"/>
    <w:pPr>
      <w:jc w:val="both"/>
      <w:spacing w:before="440" w:after="220"/>
      <w:ind w:left="794" w:hanging="794"/>
      <w:tabs>
        <w:tab w:val="left" w:pos="794"/>
      </w:tabs>
      <w:rPr/>
      <w:outlineLvl w:val="1"/>
    </w:pPr>
    <w:rPr>
      <w:b w:val="1"/>
      <w:color w:val="5B9BD5"/>
      <w:sz w:val="26"/>
      <w:szCs w:val="26"/>
      <w:shd w:val="clear"/>
      <w:smallCaps w:val="1"/>
      <w:rFonts w:ascii="Helvetica-Light" w:hAnsi="Helvetica-Light"/>
    </w:rPr>
  </w:style>
  <w:style w:styleId="PO9" w:type="paragraph">
    <w:name w:val="heading 3"/>
    <w:basedOn w:val="PO1"/>
    <w:next w:val="PO1"/>
    <w:link w:val="PO171"/>
    <w:qFormat/>
    <w:pPr>
      <w:jc w:val="both"/>
      <w:spacing w:before="440" w:after="220"/>
      <w:ind w:left="1021" w:hanging="1021"/>
      <w:tabs>
        <w:tab w:val="left" w:pos="1021"/>
      </w:tabs>
      <w:rPr/>
      <w:outlineLvl w:val="2"/>
    </w:pPr>
    <w:rPr>
      <w:i w:val="1"/>
      <w:color w:val="5B9BD5"/>
      <w:sz w:val="26"/>
      <w:szCs w:val="26"/>
      <w:shd w:val="clear"/>
      <w:smallCaps w:val="1"/>
      <w:rFonts w:ascii="Helvetica-Light" w:hAnsi="Helvetica-Light"/>
    </w:rPr>
  </w:style>
  <w:style w:styleId="PO10" w:type="paragraph">
    <w:name w:val="heading 4"/>
    <w:basedOn w:val="PO1"/>
    <w:next w:val="PO1"/>
    <w:link w:val="PO172"/>
    <w:qFormat/>
    <w:pPr>
      <w:jc w:val="both"/>
      <w:spacing w:after="220"/>
      <w:ind w:left="1219" w:hanging="1219"/>
      <w:tabs>
        <w:tab w:val="left" w:pos="1219"/>
      </w:tabs>
      <w:rPr/>
      <w:outlineLvl w:val="3"/>
    </w:pPr>
    <w:rPr>
      <w:color w:val="5B9BD5"/>
      <w:sz w:val="26"/>
      <w:szCs w:val="26"/>
      <w:shd w:val="clear"/>
      <w:smallCaps w:val="1"/>
      <w:rFonts w:ascii="Helvetica-Light" w:hAnsi="Helvetica-Light"/>
    </w:rPr>
  </w:style>
  <w:style w:styleId="PO11" w:type="paragraph">
    <w:name w:val="heading 5"/>
    <w:basedOn w:val="PO1"/>
    <w:next w:val="PO1"/>
    <w:link w:val="PO173"/>
    <w:qFormat/>
    <w:pPr>
      <w:jc w:val="both"/>
      <w:spacing w:before="440" w:after="220"/>
      <w:ind w:left="1276" w:hanging="1276"/>
      <w:tabs>
        <w:tab w:val="left" w:pos="1276"/>
      </w:tabs>
      <w:rPr/>
      <w:outlineLvl w:val="4"/>
    </w:pPr>
    <w:rPr>
      <w:b w:val="1"/>
      <w:color w:val="5B9BD5"/>
      <w:sz w:val="22"/>
      <w:szCs w:val="22"/>
      <w:shd w:val="clear"/>
      <w:smallCaps w:val="1"/>
      <w:rFonts w:ascii="Helvetica-Light" w:hAnsi="Helvetica-Light"/>
    </w:rPr>
  </w:style>
  <w:style w:styleId="PO12" w:type="paragraph">
    <w:name w:val="heading 6"/>
    <w:basedOn w:val="PO1"/>
    <w:next w:val="PO1"/>
    <w:link w:val="PO174"/>
    <w:qFormat/>
    <w:pPr>
      <w:jc w:val="both"/>
      <w:spacing w:before="440" w:after="220"/>
      <w:ind w:left="1446" w:hanging="1446"/>
      <w:tabs>
        <w:tab w:val="left" w:pos="1446"/>
      </w:tabs>
      <w:rPr/>
      <w:outlineLvl w:val="5"/>
    </w:pPr>
    <w:rPr>
      <w:i w:val="1"/>
      <w:color w:val="5B9BD5"/>
      <w:sz w:val="22"/>
      <w:szCs w:val="22"/>
      <w:shd w:val="clear"/>
      <w:rFonts w:ascii="Helvetica-Light" w:hAnsi="Helvetica-Light"/>
    </w:rPr>
  </w:style>
  <w:style w:styleId="PO13" w:type="paragraph">
    <w:name w:val="heading 7"/>
    <w:basedOn w:val="PO1"/>
    <w:next w:val="PO1"/>
    <w:link w:val="PO175"/>
    <w:qFormat/>
    <w:pPr>
      <w:jc w:val="both"/>
      <w:spacing w:before="440" w:after="220"/>
      <w:ind w:left="1616" w:hanging="1616"/>
      <w:tabs>
        <w:tab w:val="left" w:pos="1616"/>
      </w:tabs>
      <w:rPr/>
      <w:outlineLvl w:val="6"/>
    </w:pPr>
    <w:rPr>
      <w:color w:val="5B9BD5"/>
      <w:sz w:val="22"/>
      <w:szCs w:val="22"/>
      <w:shd w:val="clear"/>
      <w:smallCaps w:val="1"/>
      <w:rFonts w:ascii="Helvetica-Light" w:hAnsi="Helvetica-Light"/>
    </w:rPr>
  </w:style>
  <w:style w:styleId="PO14" w:type="paragraph">
    <w:name w:val="heading 8"/>
    <w:basedOn w:val="PO1"/>
    <w:next w:val="PO1"/>
    <w:link w:val="PO176"/>
    <w:qFormat/>
    <w:pPr>
      <w:jc w:val="center"/>
      <w:ind w:left="9101" w:hanging="1871"/>
      <w:tabs>
        <w:tab w:val="left" w:pos="9101"/>
      </w:tabs>
      <w:rPr/>
      <w:outlineLvl w:val="7"/>
    </w:pPr>
    <w:rPr>
      <w:i w:val="1"/>
      <w:b w:val="1"/>
      <w:color w:val="5B9BD5"/>
      <w:sz w:val="36"/>
      <w:szCs w:val="36"/>
      <w:shd w:val="clear"/>
      <w:rFonts w:ascii="Helvetica-Light" w:hAnsi="Helvetica-Light"/>
    </w:rPr>
  </w:style>
  <w:style w:styleId="PO15" w:type="paragraph">
    <w:name w:val="heading 9"/>
    <w:basedOn w:val="PO1"/>
    <w:next w:val="PO1"/>
    <w:link w:val="PO177"/>
    <w:qFormat/>
    <w:pPr>
      <w:jc w:val="both"/>
      <w:ind w:left="2381" w:hanging="2381"/>
      <w:tabs>
        <w:tab w:val="left" w:pos="2381"/>
      </w:tabs>
      <w:rPr/>
      <w:outlineLvl w:val="8"/>
    </w:pPr>
    <w:rPr>
      <w:i w:val="1"/>
      <w:b w:val="1"/>
      <w:color w:val="5B9BD5"/>
      <w:sz w:val="36"/>
      <w:szCs w:val="36"/>
      <w:shd w:val="clear"/>
      <w:rFonts w:ascii="Arial Negrita" w:hAnsi="Arial Negrita"/>
    </w:rPr>
  </w:style>
  <w:style w:styleId="PO16" w:type="paragraph">
    <w:name w:val="Subtitle"/>
    <w:basedOn w:val="PO1"/>
    <w:next w:val="PO1"/>
    <w:link w:val="PO221"/>
    <w:qFormat/>
    <w:uiPriority w:val="11"/>
    <w:pPr>
      <w:numPr>
        <w:ilvl w:val="1"/>
      </w:numPr>
      <w:spacing w:after="240"/>
      <w:rPr/>
    </w:pPr>
    <w:rPr>
      <w:color w:val="404040"/>
      <w:sz w:val="30"/>
      <w:szCs w:val="30"/>
      <w:shd w:val="clear"/>
      <w:rFonts w:ascii="Calibri Light" w:hAnsi="Calibri Light"/>
      <w:lang w:eastAsia="en-US"/>
    </w:rPr>
  </w:style>
  <w:style w:styleId="PO20" w:type="character">
    <w:name w:val="Strong"/>
    <w:qFormat/>
    <w:rPr>
      <w:b w:val="1"/>
      <w:shd w:val="clear"/>
    </w:rPr>
  </w:style>
  <w:style w:styleId="PO26" w:type="paragraph">
    <w:name w:val="List Paragraph"/>
    <w:basedOn w:val="PO1"/>
    <w:link w:val="PO222"/>
    <w:qFormat/>
    <w:uiPriority w:val="34"/>
    <w:pPr>
      <w:ind w:left="708" w:firstLine="0"/>
      <w:rPr/>
    </w:pPr>
  </w:style>
  <w:style w:styleId="PO27" w:type="paragraph">
    <w:name w:val="TOC Heading"/>
    <w:basedOn w:val="PO7"/>
    <w:next w:val="PO1"/>
    <w:qFormat/>
    <w:uiPriority w:val="39"/>
    <w:unhideWhenUsed/>
    <w:pPr>
      <w:jc w:val="both"/>
      <w:spacing w:before="240" w:beforeAutospacing="0" w:after="0" w:afterAutospacing="0"/>
      <w:rPr/>
      <w:outlineLvl w:val="9"/>
    </w:pPr>
    <w:rPr>
      <w:b w:val="0"/>
      <w:color w:val="2E74B5"/>
      <w:sz w:val="24"/>
      <w:szCs w:val="24"/>
      <w:shd w:val="clear"/>
      <w:rFonts w:ascii="Calibri Light" w:hAnsi="Calibri Light"/>
    </w:rPr>
  </w:style>
  <w:style w:styleId="PO28" w:type="paragraph">
    <w:name w:val="toc 1"/>
    <w:basedOn w:val="PO1"/>
    <w:uiPriority w:val="39"/>
    <w:pPr>
      <w:jc w:val="both"/>
      <w:spacing w:after="100"/>
      <w:ind w:left="539" w:right="1134" w:hanging="539"/>
      <w:tabs>
        <w:tab w:val="right" w:leader="dot" w:pos="10064"/>
      </w:tabs>
      <w:rPr/>
      <w:outlineLvl w:val="0"/>
    </w:pPr>
    <w:rPr>
      <w:b w:val="1"/>
      <w:color w:val="000000"/>
      <w:sz w:val="24"/>
      <w:szCs w:val="24"/>
      <w:shd w:val="clear"/>
      <w:smallCaps w:val="1"/>
      <w:rFonts w:ascii="Arial Negrita" w:hAnsi="Arial Negrita"/>
    </w:rPr>
  </w:style>
  <w:style w:styleId="PO29" w:type="paragraph">
    <w:name w:val="toc 2"/>
    <w:basedOn w:val="PO1"/>
    <w:uiPriority w:val="39"/>
    <w:pPr>
      <w:jc w:val="both"/>
      <w:spacing w:after="100"/>
      <w:ind w:left="1276" w:right="1134" w:hanging="709"/>
      <w:tabs>
        <w:tab w:val="right" w:leader="dot" w:pos="10064"/>
      </w:tabs>
      <w:rPr/>
      <w:outlineLvl w:val="1"/>
    </w:pPr>
    <w:rPr>
      <w:color w:val="000000"/>
      <w:sz w:val="22"/>
      <w:szCs w:val="22"/>
      <w:shd w:val="clear"/>
    </w:rPr>
  </w:style>
  <w:style w:styleId="PO30" w:type="paragraph">
    <w:name w:val="toc 3"/>
    <w:basedOn w:val="PO1"/>
    <w:uiPriority w:val="39"/>
    <w:pPr>
      <w:jc w:val="both"/>
      <w:spacing w:after="100"/>
      <w:ind w:left="2155" w:right="1134" w:hanging="879"/>
      <w:tabs>
        <w:tab w:val="right" w:leader="dot" w:pos="10064"/>
      </w:tabs>
      <w:rPr/>
      <w:outlineLvl w:val="2"/>
    </w:pPr>
    <w:rPr>
      <w:color w:val="000000"/>
      <w:sz w:val="22"/>
      <w:szCs w:val="22"/>
      <w:shd w:val="clear"/>
    </w:rPr>
  </w:style>
  <w:style w:styleId="PO31" w:type="paragraph">
    <w:name w:val="toc 4"/>
    <w:basedOn w:val="PO1"/>
    <w:uiPriority w:val="39"/>
    <w:pPr>
      <w:jc w:val="both"/>
      <w:spacing w:after="100"/>
      <w:ind w:left="3232" w:right="1134" w:hanging="1077"/>
      <w:tabs>
        <w:tab w:val="right" w:leader="dot" w:pos="10064"/>
      </w:tabs>
      <w:rPr/>
      <w:outlineLvl w:val="3"/>
    </w:pPr>
    <w:rPr>
      <w:color w:val="000000"/>
      <w:sz w:val="22"/>
      <w:szCs w:val="22"/>
      <w:shd w:val="clear"/>
    </w:rPr>
  </w:style>
  <w:style w:styleId="PO32" w:type="paragraph">
    <w:name w:val="toc 5"/>
    <w:basedOn w:val="PO1"/>
    <w:uiPriority w:val="39"/>
    <w:pPr>
      <w:jc w:val="both"/>
      <w:spacing w:after="100"/>
      <w:ind w:left="3431" w:right="1134" w:hanging="1276"/>
      <w:tabs>
        <w:tab w:val="right" w:leader="dot" w:pos="10064"/>
      </w:tabs>
      <w:rPr/>
      <w:outlineLvl w:val="4"/>
    </w:pPr>
    <w:rPr>
      <w:color w:val="000000"/>
      <w:sz w:val="22"/>
      <w:szCs w:val="22"/>
      <w:shd w:val="clear"/>
    </w:rPr>
  </w:style>
  <w:style w:styleId="PO33" w:type="paragraph">
    <w:name w:val="toc 6"/>
    <w:basedOn w:val="PO1"/>
    <w:uiPriority w:val="39"/>
    <w:pPr>
      <w:jc w:val="both"/>
      <w:spacing w:after="100"/>
      <w:ind w:left="3601" w:right="1134" w:hanging="1446"/>
      <w:tabs>
        <w:tab w:val="right" w:leader="dot" w:pos="10064"/>
      </w:tabs>
      <w:rPr/>
      <w:outlineLvl w:val="5"/>
    </w:pPr>
    <w:rPr>
      <w:color w:val="000000"/>
      <w:sz w:val="22"/>
      <w:szCs w:val="22"/>
      <w:shd w:val="clear"/>
    </w:rPr>
  </w:style>
  <w:style w:styleId="PO34" w:type="paragraph">
    <w:name w:val="toc 7"/>
    <w:basedOn w:val="PO1"/>
    <w:uiPriority w:val="39"/>
    <w:pPr>
      <w:jc w:val="both"/>
      <w:spacing w:after="100"/>
      <w:ind w:left="3771" w:right="1134" w:hanging="1616"/>
      <w:tabs>
        <w:tab w:val="right" w:leader="dot" w:pos="10064"/>
      </w:tabs>
      <w:rPr/>
      <w:outlineLvl w:val="6"/>
    </w:pPr>
    <w:rPr>
      <w:color w:val="000000"/>
      <w:sz w:val="22"/>
      <w:szCs w:val="22"/>
      <w:shd w:val="clear"/>
    </w:rPr>
  </w:style>
  <w:style w:styleId="PO35" w:type="paragraph">
    <w:name w:val="toc 8"/>
    <w:basedOn w:val="PO1"/>
    <w:uiPriority w:val="39"/>
    <w:pPr>
      <w:jc w:val="both"/>
      <w:spacing w:after="100"/>
      <w:pBdr>
        <w:top w:sz="8" w:space="6" w:color="5B9BD5" w:val="single"/>
      </w:pBdr>
      <w:ind w:left="1191" w:right="284" w:hanging="1191"/>
      <w:tabs>
        <w:tab w:val="left" w:pos="2155"/>
        <w:tab w:val="right" w:pos="10773"/>
      </w:tabs>
      <w:rPr/>
      <w:outlineLvl w:val="7"/>
    </w:pPr>
    <w:rPr>
      <w:color w:val="000000"/>
      <w:sz w:val="18"/>
      <w:szCs w:val="18"/>
      <w:shd w:val="clear"/>
      <w:caps w:val="1"/>
    </w:rPr>
  </w:style>
  <w:style w:styleId="PO36" w:type="paragraph">
    <w:name w:val="toc 9"/>
    <w:basedOn w:val="PO1"/>
    <w:uiPriority w:val="39"/>
    <w:pPr>
      <w:jc w:val="both"/>
      <w:spacing w:after="100"/>
      <w:ind w:left="1956" w:right="284" w:hanging="1446"/>
      <w:tabs>
        <w:tab w:val="right" w:pos="10490"/>
      </w:tabs>
      <w:rPr/>
      <w:outlineLvl w:val="8"/>
    </w:pPr>
    <w:rPr>
      <w:color w:val="000000"/>
      <w:sz w:val="18"/>
      <w:szCs w:val="18"/>
      <w:shd w:val="clear"/>
      <w:caps w:val="1"/>
    </w:rPr>
  </w:style>
  <w:style w:styleId="PO37" w:type="table">
    <w:name w:val="Table Grid"/>
    <w:basedOn w:val="PO3"/>
    <w:rPr>
      <w:shd w:val="clear"/>
      <w:rFonts w:ascii="Arial" w:hAnsi="Arial"/>
    </w:rPr>
    <w:tblPr>
      <w:tblBorders>
        <w:bottom w:val="single" w:color="auto" w:sz="4"/>
        <w:insideH w:val="single" w:color="auto" w:sz="4"/>
        <w:insideV w:val="single" w:color="auto" w:sz="4"/>
        <w:left w:val="single" w:color="auto" w:sz="4"/>
        <w:right w:val="single" w:color="auto" w:sz="4"/>
        <w:top w:val="single" w:color="auto" w:sz="4"/>
      </w:tblBorders>
    </w:tblPr>
  </w:style>
  <w:style w:styleId="PO66" w:type="table">
    <w:name w:val="Grid Table 4 Accent 1"/>
    <w:basedOn w:val="PO3"/>
    <w:uiPriority w:val="49"/>
    <w:rPr>
      <w:sz w:val="22"/>
      <w:szCs w:val="22"/>
      <w:shd w:val="clear"/>
      <w:rFonts w:ascii="Arial" w:eastAsia="Arial" w:hAnsi="Arial"/>
      <w:lang w:eastAsia="en-US"/>
    </w:rPr>
    <w:tblPr>
      <w:tblBorders>
        <w:bottom w:val="single" w:color="309CFF" w:sz="4"/>
        <w:insideH w:val="single" w:color="309CFF" w:sz="4"/>
        <w:insideV w:val="single" w:color="309CFF" w:sz="4"/>
        <w:left w:val="single" w:color="309CFF" w:sz="4"/>
        <w:right w:val="single" w:color="309CFF" w:sz="4"/>
        <w:top w:val="single" w:color="309CFF" w:sz="4"/>
      </w:tblBorders>
      <w:tblStyleColBandSize w:val="1"/>
      <w:tblStyleRowBandSize w:val="1"/>
    </w:tblPr>
    <w:tblStylePr w:type="band1Horz">
      <w:tblPr/>
      <w:tcPr>
        <w:shd w:fill="BADDFF" w:color="000000" w:val="clear"/>
      </w:tcPr>
    </w:tblStylePr>
    <w:tblStylePr w:type="band1Vert">
      <w:tblPr/>
      <w:tcPr>
        <w:shd w:fill="BADDFF" w:color="000000" w:val="clear"/>
      </w:tcPr>
    </w:tblStylePr>
    <w:tblStylePr w:type="firstCol">
      <w:rPr>
        <w:b w:val="1"/>
        <w:shd w:val="clear"/>
      </w:rPr>
    </w:tblStylePr>
    <w:tblStylePr w:type="firstRow">
      <w:rPr>
        <w:b w:val="1"/>
        <w:color w:val="FFFFFF"/>
        <w:shd w:val="clear"/>
      </w:rPr>
      <w:tblPr/>
      <w:tcPr>
        <w:shd w:fill="0057A6" w:color="000000" w:val="clear"/>
        <w:tcBorders>
          <w:bottom w:val="single" w:color="0057A6" w:sz="4"/>
          <w:insideH w:val="nil"/>
          <w:insideV w:val="nil"/>
          <w:left w:val="single" w:color="0057A6" w:sz="4"/>
          <w:right w:val="single" w:color="0057A6" w:sz="4"/>
          <w:top w:val="single" w:color="0057A6" w:sz="4"/>
        </w:tcBorders>
      </w:tcPr>
    </w:tblStylePr>
    <w:tblStylePr w:type="lastCol">
      <w:rPr>
        <w:b w:val="1"/>
        <w:shd w:val="clear"/>
      </w:rPr>
    </w:tblStylePr>
    <w:tblStylePr w:type="lastRow">
      <w:rPr>
        <w:b w:val="1"/>
        <w:shd w:val="clear"/>
      </w:rPr>
      <w:tblPr/>
      <w:tcPr>
        <w:tcBorders>
          <w:top w:val="double" w:color="0057A6" w:sz="4"/>
        </w:tcBorders>
      </w:tcPr>
    </w:tblStylePr>
  </w:style>
  <w:style w:styleId="PO151" w:type="paragraph">
    <w:name w:val="header"/>
    <w:basedOn w:val="PO1"/>
    <w:link w:val="PO228"/>
    <w:uiPriority w:val="99"/>
    <w:pPr>
      <w:tabs>
        <w:tab w:val="center" w:pos="4252"/>
        <w:tab w:val="right" w:pos="8504"/>
      </w:tabs>
      <w:rPr/>
    </w:pPr>
  </w:style>
  <w:style w:styleId="PO152" w:type="paragraph">
    <w:name w:val="footer"/>
    <w:basedOn w:val="PO1"/>
    <w:link w:val="PO167"/>
    <w:uiPriority w:val="99"/>
    <w:pPr>
      <w:tabs>
        <w:tab w:val="center" w:pos="4252"/>
        <w:tab w:val="right" w:pos="8504"/>
      </w:tabs>
      <w:rPr/>
    </w:pPr>
  </w:style>
  <w:style w:styleId="PO153" w:type="paragraph">
    <w:name w:val="Body Text Indent 2"/>
    <w:basedOn w:val="PO1"/>
    <w:pPr>
      <w:jc w:val="both"/>
      <w:ind w:firstLine="540"/>
      <w:rPr/>
    </w:pPr>
    <w:rPr>
      <w:sz w:val="22"/>
      <w:szCs w:val="22"/>
      <w:shd w:val="clear"/>
      <w:rFonts w:cs="Arial"/>
    </w:rPr>
  </w:style>
  <w:style w:styleId="PO154" w:type="character">
    <w:name w:val="page number"/>
    <w:basedOn w:val="PO2"/>
  </w:style>
  <w:style w:styleId="PO155" w:type="paragraph">
    <w:name w:val="Balloon Text"/>
    <w:basedOn w:val="PO1"/>
    <w:link w:val="PO156"/>
    <w:uiPriority w:val="99"/>
    <w:rPr>
      <w:sz w:val="16"/>
      <w:szCs w:val="16"/>
      <w:shd w:val="clear"/>
      <w:rFonts w:ascii="Tahoma" w:hAnsi="Tahoma" w:cs="Tahoma"/>
    </w:rPr>
  </w:style>
  <w:style w:customStyle="1" w:styleId="PO156" w:type="character">
    <w:name w:val="Texto de globo Car"/>
    <w:link w:val="PO155"/>
    <w:uiPriority w:val="99"/>
    <w:rPr>
      <w:sz w:val="16"/>
      <w:szCs w:val="16"/>
      <w:shd w:val="clear"/>
      <w:rFonts w:ascii="Tahoma" w:hAnsi="Tahoma" w:cs="Tahoma"/>
    </w:rPr>
  </w:style>
  <w:style w:styleId="PO157" w:type="character">
    <w:name w:val="Hyperlink"/>
    <w:uiPriority w:val="99"/>
    <w:rPr>
      <w:color w:val="0000FF"/>
      <w:u w:val="single"/>
      <w:shd w:val="clear"/>
    </w:rPr>
  </w:style>
  <w:style w:customStyle="1" w:styleId="PO158" w:type="paragraph">
    <w:name w:val="LO-Normal"/>
    <w:pPr>
      <w:spacing w:lineRule="auto" w:line="275" w:after="200"/>
      <w:pBdr>
        <w:top w:sz="0" w:space="0" w:color="000000" w:val="nil"/>
        <w:bottom w:sz="0" w:space="0" w:color="000000" w:val="nil"/>
        <w:left w:sz="0" w:space="0" w:color="000000" w:val="nil"/>
        <w:right w:sz="0" w:space="0" w:color="000000" w:val="nil"/>
      </w:pBdr>
      <w:rPr/>
    </w:pPr>
    <w:rPr>
      <w:sz w:val="22"/>
      <w:szCs w:val="22"/>
      <w:shd w:val="clear"/>
      <w:rFonts w:ascii="Calibri" w:eastAsia="Calibri" w:hAnsi="Calibri"/>
      <w:lang w:eastAsia="en-US"/>
    </w:rPr>
  </w:style>
  <w:style w:styleId="PO159" w:type="paragraph">
    <w:name w:val="footnote text"/>
    <w:basedOn w:val="PO1"/>
    <w:link w:val="PO160"/>
    <w:uiPriority w:val="99"/>
    <w:unhideWhenUsed/>
    <w:pPr>
      <w:pBdr>
        <w:top w:sz="0" w:space="0" w:color="000000" w:val="nil"/>
        <w:bottom w:sz="0" w:space="0" w:color="000000" w:val="nil"/>
        <w:left w:sz="0" w:space="0" w:color="000000" w:val="nil"/>
        <w:right w:sz="0" w:space="0" w:color="000000" w:val="nil"/>
      </w:pBdr>
      <w:rPr/>
    </w:pPr>
    <w:rPr>
      <w:shd w:val="clear"/>
      <w:rFonts w:ascii="Calibri" w:eastAsia="Calibri" w:hAnsi="Calibri"/>
      <w:lang w:eastAsia="en-US"/>
    </w:rPr>
  </w:style>
  <w:style w:customStyle="1" w:styleId="PO160" w:type="character">
    <w:name w:val="Texto nota pie Car"/>
    <w:link w:val="PO159"/>
    <w:uiPriority w:val="99"/>
    <w:rPr>
      <w:shd w:val="clear"/>
      <w:rFonts w:ascii="Calibri" w:eastAsia="Calibri" w:hAnsi="Calibri"/>
      <w:lang w:eastAsia="en-US"/>
    </w:rPr>
  </w:style>
  <w:style w:styleId="PO161" w:type="character">
    <w:name w:val="footnote reference"/>
    <w:uiPriority w:val="99"/>
    <w:unhideWhenUsed/>
    <w:rPr>
      <w:vertAlign w:val="superscript"/>
      <w:shd w:val="clear"/>
    </w:rPr>
  </w:style>
  <w:style w:styleId="PO162" w:type="character">
    <w:name w:val="annotation reference"/>
    <w:uiPriority w:val="99"/>
    <w:rPr>
      <w:sz w:val="16"/>
      <w:szCs w:val="16"/>
      <w:shd w:val="clear"/>
    </w:rPr>
  </w:style>
  <w:style w:styleId="PO163" w:type="paragraph">
    <w:name w:val="annotation text"/>
    <w:basedOn w:val="PO1"/>
    <w:link w:val="PO164"/>
    <w:uiPriority w:val="99"/>
    <w:rPr>
      <w:shd w:val="clear"/>
    </w:rPr>
  </w:style>
  <w:style w:customStyle="1" w:styleId="PO164" w:type="character">
    <w:name w:val="Texto comentario Car"/>
    <w:link w:val="PO163"/>
    <w:uiPriority w:val="99"/>
    <w:rPr>
      <w:shd w:val="clear"/>
      <w:rFonts w:ascii="Arial" w:hAnsi="Arial"/>
    </w:rPr>
  </w:style>
  <w:style w:styleId="PO165" w:type="paragraph">
    <w:name w:val="annotation subject"/>
    <w:basedOn w:val="PO163"/>
    <w:next w:val="PO163"/>
    <w:link w:val="PO166"/>
    <w:rPr>
      <w:b w:val="1"/>
      <w:shd w:val="clear"/>
    </w:rPr>
  </w:style>
  <w:style w:customStyle="1" w:styleId="PO166" w:type="character">
    <w:name w:val="Asunto del comentario Car"/>
    <w:link w:val="PO165"/>
    <w:rPr>
      <w:b w:val="1"/>
      <w:shd w:val="clear"/>
      <w:rFonts w:ascii="Arial" w:hAnsi="Arial"/>
    </w:rPr>
  </w:style>
  <w:style w:customStyle="1" w:styleId="PO167" w:type="character">
    <w:name w:val="Pie de página Car"/>
    <w:link w:val="PO152"/>
    <w:uiPriority w:val="99"/>
    <w:rPr>
      <w:shd w:val="clear"/>
      <w:rFonts w:ascii="Arial" w:hAnsi="Arial"/>
    </w:rPr>
  </w:style>
  <w:style w:customStyle="1" w:styleId="PO168" w:type="character">
    <w:name w:val="Título 1 Car"/>
    <w:link w:val="PO7"/>
    <w:uiPriority w:val="9"/>
    <w:rPr>
      <w:b w:val="1"/>
      <w:sz w:val="48"/>
      <w:szCs w:val="48"/>
      <w:shd w:val="clear"/>
    </w:rPr>
  </w:style>
  <w:style w:styleId="PO169" w:type="paragraph">
    <w:name w:val="Revision"/>
    <w:uiPriority w:val="99"/>
    <w:semiHidden/>
    <w:rPr>
      <w:shd w:val="clear"/>
      <w:rFonts w:ascii="Arial" w:hAnsi="Arial"/>
    </w:rPr>
  </w:style>
  <w:style w:customStyle="1" w:styleId="PO170" w:type="character">
    <w:name w:val="Título 2 Car"/>
    <w:link w:val="PO8"/>
    <w:uiPriority w:val="9"/>
    <w:rPr>
      <w:b w:val="1"/>
      <w:color w:val="5B9BD5"/>
      <w:sz w:val="26"/>
      <w:szCs w:val="26"/>
      <w:shd w:val="clear"/>
      <w:smallCaps w:val="1"/>
      <w:rFonts w:ascii="Helvetica-Light" w:hAnsi="Helvetica-Light"/>
    </w:rPr>
  </w:style>
  <w:style w:customStyle="1" w:styleId="PO171" w:type="character">
    <w:name w:val="Título 3 Car"/>
    <w:link w:val="PO9"/>
    <w:rPr>
      <w:i w:val="1"/>
      <w:color w:val="5B9BD5"/>
      <w:sz w:val="26"/>
      <w:szCs w:val="26"/>
      <w:shd w:val="clear"/>
      <w:smallCaps w:val="1"/>
      <w:rFonts w:ascii="Helvetica-Light" w:hAnsi="Helvetica-Light"/>
    </w:rPr>
  </w:style>
  <w:style w:customStyle="1" w:styleId="PO172" w:type="character">
    <w:name w:val="Título 4 Car"/>
    <w:link w:val="PO10"/>
    <w:rPr>
      <w:color w:val="5B9BD5"/>
      <w:sz w:val="26"/>
      <w:szCs w:val="26"/>
      <w:shd w:val="clear"/>
      <w:smallCaps w:val="1"/>
      <w:rFonts w:ascii="Helvetica-Light" w:hAnsi="Helvetica-Light"/>
    </w:rPr>
  </w:style>
  <w:style w:customStyle="1" w:styleId="PO173" w:type="character">
    <w:name w:val="Título 5 Car"/>
    <w:link w:val="PO11"/>
    <w:rPr>
      <w:b w:val="1"/>
      <w:color w:val="5B9BD5"/>
      <w:sz w:val="22"/>
      <w:szCs w:val="22"/>
      <w:shd w:val="clear"/>
      <w:smallCaps w:val="1"/>
      <w:rFonts w:ascii="Helvetica-Light" w:hAnsi="Helvetica-Light"/>
    </w:rPr>
  </w:style>
  <w:style w:customStyle="1" w:styleId="PO174" w:type="character">
    <w:name w:val="Título 6 Car"/>
    <w:link w:val="PO12"/>
    <w:rPr>
      <w:i w:val="1"/>
      <w:color w:val="5B9BD5"/>
      <w:sz w:val="22"/>
      <w:szCs w:val="22"/>
      <w:shd w:val="clear"/>
      <w:rFonts w:ascii="Helvetica-Light" w:hAnsi="Helvetica-Light"/>
    </w:rPr>
  </w:style>
  <w:style w:customStyle="1" w:styleId="PO175" w:type="character">
    <w:name w:val="Título 7 Car"/>
    <w:link w:val="PO13"/>
    <w:rPr>
      <w:color w:val="5B9BD5"/>
      <w:sz w:val="22"/>
      <w:szCs w:val="22"/>
      <w:shd w:val="clear"/>
      <w:smallCaps w:val="1"/>
      <w:rFonts w:ascii="Helvetica-Light" w:hAnsi="Helvetica-Light"/>
    </w:rPr>
  </w:style>
  <w:style w:customStyle="1" w:styleId="PO176" w:type="character">
    <w:name w:val="Título 8 Car"/>
    <w:link w:val="PO14"/>
    <w:rPr>
      <w:i w:val="1"/>
      <w:b w:val="1"/>
      <w:color w:val="5B9BD5"/>
      <w:sz w:val="36"/>
      <w:szCs w:val="36"/>
      <w:shd w:val="clear"/>
      <w:rFonts w:ascii="Helvetica-Light" w:hAnsi="Helvetica-Light"/>
    </w:rPr>
  </w:style>
  <w:style w:customStyle="1" w:styleId="PO177" w:type="character">
    <w:name w:val="Título 9 Car"/>
    <w:link w:val="PO15"/>
    <w:rPr>
      <w:i w:val="1"/>
      <w:b w:val="1"/>
      <w:color w:val="5B9BD5"/>
      <w:sz w:val="36"/>
      <w:szCs w:val="36"/>
      <w:shd w:val="clear"/>
      <w:rFonts w:ascii="Arial Negrita" w:hAnsi="Arial Negrita"/>
    </w:rPr>
  </w:style>
  <w:style w:styleId="PO178" w:type="paragraph">
    <w:name w:val="table of figures"/>
    <w:basedOn w:val="PO1"/>
    <w:uiPriority w:val="99"/>
    <w:pPr>
      <w:jc w:val="both"/>
      <w:spacing w:after="100"/>
      <w:ind w:left="1021" w:right="1134" w:hanging="1021"/>
      <w:tabs>
        <w:tab w:val="right" w:leader="dot" w:pos="10064"/>
      </w:tabs>
      <w:rPr/>
    </w:pPr>
    <w:rPr>
      <w:sz w:val="22"/>
      <w:szCs w:val="22"/>
      <w:shd w:val="clear"/>
      <w:rFonts w:ascii="Helvetica-Light" w:hAnsi="Helvetica-Light"/>
    </w:rPr>
  </w:style>
  <w:style w:customStyle="1" w:styleId="PO179" w:type="paragraph">
    <w:name w:val="Índice"/>
    <w:basedOn w:val="PO1"/>
    <w:next w:val="PO1"/>
    <w:pPr>
      <w:jc w:val="center"/>
      <w:rPr/>
      <w:widowControl w:val="0"/>
    </w:pPr>
    <w:rPr>
      <w:b w:val="1"/>
      <w:color w:val="FFFFFF"/>
      <w:sz w:val="24"/>
      <w:szCs w:val="24"/>
      <w:shd w:val="clear"/>
      <w:smallCaps w:val="1"/>
      <w:rFonts w:ascii="Helvetica-Light" w:hAnsi="Helvetica-Light"/>
    </w:rPr>
  </w:style>
  <w:style w:customStyle="1" w:styleId="PO180" w:type="paragraph">
    <w:name w:val="Lista alfabética"/>
    <w:basedOn w:val="PO1"/>
    <w:pPr>
      <w:numPr>
        <w:numId w:val="10"/>
      </w:numPr>
      <w:jc w:val="both"/>
      <w:spacing w:after="220"/>
      <w:rPr/>
    </w:pPr>
    <w:rPr>
      <w:sz w:val="22"/>
      <w:szCs w:val="22"/>
      <w:shd w:val="clear"/>
      <w:rFonts w:ascii="Helvetica-Light" w:hAnsi="Helvetica-Light"/>
    </w:rPr>
  </w:style>
  <w:style w:customStyle="1" w:styleId="PO181" w:type="paragraph">
    <w:name w:val="Tabla Viñeta Nivel 1"/>
    <w:basedOn w:val="PO1"/>
    <w:pPr>
      <w:numPr>
        <w:numId w:val="12"/>
      </w:numPr>
      <w:jc w:val="both"/>
      <w:spacing w:after="60"/>
      <w:rPr/>
    </w:pPr>
    <w:rPr>
      <w:sz w:val="18"/>
      <w:szCs w:val="18"/>
      <w:shd w:val="clear"/>
      <w:rFonts w:ascii="Helvetica-Light" w:hAnsi="Helvetica-Light" w:cs="Arial"/>
    </w:rPr>
  </w:style>
  <w:style w:customStyle="1" w:styleId="PO182" w:type="paragraph">
    <w:name w:val="Lista numérica"/>
    <w:basedOn w:val="PO1"/>
    <w:pPr>
      <w:numPr>
        <w:numId w:val="1"/>
      </w:numPr>
      <w:jc w:val="both"/>
      <w:spacing w:after="220"/>
      <w:rPr/>
    </w:pPr>
    <w:rPr>
      <w:sz w:val="22"/>
      <w:szCs w:val="22"/>
      <w:shd w:val="clear"/>
      <w:rFonts w:ascii="Helvetica-Light" w:hAnsi="Helvetica-Light"/>
    </w:rPr>
  </w:style>
  <w:style w:customStyle="1" w:styleId="PO183" w:type="paragraph">
    <w:name w:val="Tabla Viñeta Nivel 2"/>
    <w:basedOn w:val="PO1"/>
    <w:pPr>
      <w:numPr>
        <w:numId w:val="13"/>
      </w:numPr>
      <w:jc w:val="both"/>
      <w:spacing w:after="60"/>
      <w:rPr/>
    </w:pPr>
    <w:rPr>
      <w:sz w:val="18"/>
      <w:szCs w:val="18"/>
      <w:shd w:val="clear"/>
      <w:rFonts w:ascii="Helvetica-Light" w:hAnsi="Helvetica-Light" w:cs="Arial"/>
    </w:rPr>
  </w:style>
  <w:style w:customStyle="1" w:styleId="PO184" w:type="paragraph">
    <w:name w:val="Tabla Viñeta Nivel 3"/>
    <w:basedOn w:val="PO1"/>
    <w:pPr>
      <w:numPr>
        <w:numId w:val="14"/>
      </w:numPr>
      <w:jc w:val="both"/>
      <w:spacing w:after="60"/>
      <w:rPr/>
    </w:pPr>
    <w:rPr>
      <w:sz w:val="18"/>
      <w:szCs w:val="18"/>
      <w:shd w:val="clear"/>
      <w:rFonts w:ascii="Helvetica-Light" w:hAnsi="Helvetica-Light" w:cs="Arial"/>
    </w:rPr>
  </w:style>
  <w:style w:customStyle="1" w:styleId="PO185" w:type="paragraph">
    <w:name w:val="Tabla Viñeta Nivel 4"/>
    <w:basedOn w:val="PO1"/>
    <w:pPr>
      <w:numPr>
        <w:numId w:val="15"/>
      </w:numPr>
      <w:jc w:val="both"/>
      <w:spacing w:after="60"/>
      <w:rPr/>
    </w:pPr>
    <w:rPr>
      <w:sz w:val="18"/>
      <w:szCs w:val="18"/>
      <w:shd w:val="clear"/>
      <w:rFonts w:ascii="Helvetica-Light" w:hAnsi="Helvetica-Light" w:cs="Arial"/>
    </w:rPr>
  </w:style>
  <w:style w:customStyle="1" w:styleId="PO186" w:type="paragraph">
    <w:name w:val="Viñeta nivel 1 texto"/>
    <w:basedOn w:val="PO1"/>
    <w:pPr>
      <w:jc w:val="both"/>
      <w:spacing w:after="220"/>
      <w:ind w:left="420" w:firstLine="0"/>
      <w:rPr/>
    </w:pPr>
    <w:rPr>
      <w:sz w:val="22"/>
      <w:szCs w:val="22"/>
      <w:shd w:val="clear"/>
      <w:rFonts w:ascii="Helvetica-Light" w:hAnsi="Helvetica-Light"/>
    </w:rPr>
  </w:style>
  <w:style w:customStyle="1" w:styleId="PO187" w:type="paragraph">
    <w:name w:val="TABLA TEXTO MAYÚSCULAS"/>
    <w:basedOn w:val="PO1"/>
    <w:pPr>
      <w:jc w:val="both"/>
      <w:spacing w:after="60"/>
      <w:rPr/>
    </w:pPr>
    <w:rPr>
      <w:sz w:val="18"/>
      <w:szCs w:val="18"/>
      <w:shd w:val="clear"/>
      <w:rFonts w:ascii="Helvetica-Light" w:hAnsi="Helvetica-Light" w:cs="Arial"/>
    </w:rPr>
  </w:style>
  <w:style w:customStyle="1" w:styleId="PO188" w:type="paragraph">
    <w:name w:val="Viñeta nivel 2 texto"/>
    <w:basedOn w:val="PO1"/>
    <w:pPr>
      <w:jc w:val="both"/>
      <w:spacing w:after="220"/>
      <w:ind w:left="868" w:firstLine="0"/>
      <w:rPr/>
    </w:pPr>
    <w:rPr>
      <w:sz w:val="22"/>
      <w:szCs w:val="22"/>
      <w:shd w:val="clear"/>
      <w:rFonts w:ascii="Helvetica-Light" w:hAnsi="Helvetica-Light"/>
    </w:rPr>
  </w:style>
  <w:style w:customStyle="1" w:styleId="PO189" w:type="paragraph">
    <w:name w:val="Viñeta nivel 3 texto"/>
    <w:basedOn w:val="PO1"/>
    <w:pPr>
      <w:jc w:val="both"/>
      <w:spacing w:after="220"/>
      <w:ind w:left="1330" w:firstLine="0"/>
      <w:rPr/>
    </w:pPr>
    <w:rPr>
      <w:sz w:val="22"/>
      <w:szCs w:val="22"/>
      <w:shd w:val="clear"/>
      <w:rFonts w:ascii="Helvetica-Light" w:hAnsi="Helvetica-Light"/>
    </w:rPr>
  </w:style>
  <w:style w:customStyle="1" w:styleId="PO190" w:type="paragraph">
    <w:name w:val="Viñeta nivel 1"/>
    <w:basedOn w:val="PO1"/>
    <w:next w:val="PO186"/>
    <w:pPr>
      <w:numPr>
        <w:numId w:val="9"/>
      </w:numPr>
      <w:jc w:val="both"/>
      <w:spacing w:after="200"/>
      <w:ind w:left="434" w:hanging="434"/>
      <w:tabs>
        <w:tab w:val="clear" w:pos="425"/>
        <w:tab w:val="left" w:pos="426"/>
      </w:tabs>
      <w:rPr/>
    </w:pPr>
    <w:rPr>
      <w:sz w:val="22"/>
      <w:szCs w:val="22"/>
      <w:shd w:val="clear"/>
      <w:rFonts w:ascii="Helvetica-Light" w:eastAsia="Arial Unicode MS" w:hAnsi="Helvetica-Light"/>
    </w:rPr>
  </w:style>
  <w:style w:customStyle="1" w:styleId="PO191" w:type="paragraph">
    <w:name w:val="Viñeta nivel 2"/>
    <w:basedOn w:val="PO1"/>
    <w:next w:val="PO188"/>
    <w:pPr>
      <w:numPr>
        <w:numId w:val="16"/>
      </w:numPr>
      <w:jc w:val="both"/>
      <w:spacing w:after="220"/>
      <w:ind w:left="851" w:hanging="421"/>
      <w:tabs>
        <w:tab w:val="left" w:pos="851"/>
      </w:tabs>
      <w:rPr/>
    </w:pPr>
    <w:rPr>
      <w:sz w:val="22"/>
      <w:szCs w:val="22"/>
      <w:shd w:val="clear"/>
      <w:rFonts w:ascii="Helvetica-Light" w:hAnsi="Helvetica-Light"/>
    </w:rPr>
  </w:style>
  <w:style w:customStyle="1" w:styleId="PO192" w:type="paragraph">
    <w:name w:val="Tabla Texto Minúsculas"/>
    <w:basedOn w:val="PO187"/>
    <w:link w:val="PO214"/>
  </w:style>
  <w:style w:customStyle="1" w:styleId="PO193" w:type="paragraph">
    <w:name w:val="Viñeta nivel 3"/>
    <w:basedOn w:val="PO1"/>
    <w:next w:val="PO189"/>
    <w:pPr>
      <w:numPr>
        <w:numId w:val="17"/>
      </w:numPr>
      <w:jc w:val="both"/>
      <w:spacing w:after="220"/>
      <w:ind w:left="1330" w:hanging="413"/>
      <w:tabs>
        <w:tab w:val="left" w:pos="1330"/>
      </w:tabs>
      <w:rPr/>
    </w:pPr>
    <w:rPr>
      <w:sz w:val="22"/>
      <w:szCs w:val="22"/>
      <w:shd w:val="clear"/>
      <w:rFonts w:ascii="Helvetica-Light" w:hAnsi="Helvetica-Light"/>
    </w:rPr>
  </w:style>
  <w:style w:customStyle="1" w:styleId="PO194" w:type="paragraph">
    <w:name w:val="Viñeta nivel 4 texto"/>
    <w:basedOn w:val="PO1"/>
    <w:pPr>
      <w:jc w:val="both"/>
      <w:spacing w:after="220"/>
      <w:ind w:left="1652" w:firstLine="0"/>
      <w:rPr/>
    </w:pPr>
    <w:rPr>
      <w:sz w:val="22"/>
      <w:szCs w:val="22"/>
      <w:shd w:val="clear"/>
      <w:rFonts w:ascii="Helvetica-Light" w:hAnsi="Helvetica-Light"/>
    </w:rPr>
  </w:style>
  <w:style w:customStyle="1" w:styleId="PO195" w:type="paragraph">
    <w:name w:val="Viñeta nivel 4"/>
    <w:basedOn w:val="PO1"/>
    <w:next w:val="PO194"/>
    <w:pPr>
      <w:numPr>
        <w:numId w:val="11"/>
      </w:numPr>
      <w:jc w:val="both"/>
      <w:spacing w:after="220"/>
      <w:ind w:left="1652" w:hanging="283"/>
      <w:tabs>
        <w:tab w:val="left" w:pos="1652"/>
        <w:tab w:val="clear" w:pos="1701"/>
      </w:tabs>
      <w:rPr/>
    </w:pPr>
    <w:rPr>
      <w:sz w:val="22"/>
      <w:szCs w:val="22"/>
      <w:shd w:val="clear"/>
      <w:rFonts w:ascii="Helvetica-Light" w:hAnsi="Helvetica-Light"/>
    </w:rPr>
  </w:style>
  <w:style w:customStyle="1" w:styleId="PO196" w:type="paragraph">
    <w:name w:val="Tabla Viñeta Nivel 1 Texto"/>
    <w:basedOn w:val="PO1"/>
    <w:pPr>
      <w:jc w:val="both"/>
      <w:spacing w:after="60"/>
      <w:ind w:left="284" w:firstLine="0"/>
      <w:rPr/>
    </w:pPr>
    <w:rPr>
      <w:sz w:val="18"/>
      <w:szCs w:val="18"/>
      <w:shd w:val="clear"/>
      <w:rFonts w:ascii="Helvetica-Light" w:hAnsi="Helvetica-Light" w:cs="Arial"/>
    </w:rPr>
  </w:style>
  <w:style w:customStyle="1" w:styleId="PO197" w:type="paragraph">
    <w:name w:val="Tabla Viñeta Nivel 2 Texto"/>
    <w:basedOn w:val="PO1"/>
    <w:pPr>
      <w:spacing w:after="60"/>
      <w:ind w:left="567" w:firstLine="0"/>
      <w:rPr/>
    </w:pPr>
    <w:rPr>
      <w:sz w:val="18"/>
      <w:szCs w:val="18"/>
      <w:shd w:val="clear"/>
      <w:rFonts w:ascii="Helvetica-Light" w:hAnsi="Helvetica-Light" w:cs="Arial"/>
    </w:rPr>
  </w:style>
  <w:style w:customStyle="1" w:styleId="PO198" w:type="paragraph">
    <w:name w:val="Tabla Viñeta Nivel 3 Texto"/>
    <w:basedOn w:val="PO1"/>
    <w:pPr>
      <w:spacing w:after="60"/>
      <w:ind w:left="851" w:firstLine="0"/>
      <w:rPr/>
    </w:pPr>
    <w:rPr>
      <w:sz w:val="18"/>
      <w:szCs w:val="18"/>
      <w:shd w:val="clear"/>
      <w:rFonts w:ascii="Helvetica-Light" w:hAnsi="Helvetica-Light" w:cs="Arial"/>
    </w:rPr>
  </w:style>
  <w:style w:customStyle="1" w:styleId="PO199" w:type="paragraph">
    <w:name w:val="Tabla Viñeta Nivel 4 Texto"/>
    <w:basedOn w:val="PO1"/>
    <w:pPr>
      <w:spacing w:after="60"/>
      <w:ind w:left="1134" w:firstLine="0"/>
      <w:rPr/>
    </w:pPr>
    <w:rPr>
      <w:sz w:val="18"/>
      <w:szCs w:val="18"/>
      <w:shd w:val="clear"/>
      <w:rFonts w:ascii="Helvetica-Light" w:hAnsi="Helvetica-Light" w:cs="Arial"/>
    </w:rPr>
  </w:style>
  <w:style w:customStyle="1" w:styleId="PO200" w:type="paragraph">
    <w:name w:val="Tabla Lista Alfabética"/>
    <w:basedOn w:val="PO1"/>
    <w:pPr>
      <w:numPr>
        <w:numId w:val="2"/>
      </w:numPr>
      <w:jc w:val="both"/>
      <w:spacing w:after="60"/>
      <w:rPr/>
    </w:pPr>
    <w:rPr>
      <w:sz w:val="18"/>
      <w:szCs w:val="18"/>
      <w:shd w:val="clear"/>
      <w:rFonts w:ascii="Helvetica-Light" w:hAnsi="Helvetica-Light" w:cs="Arial"/>
    </w:rPr>
  </w:style>
  <w:style w:customStyle="1" w:styleId="PO201" w:type="paragraph">
    <w:name w:val="Tabla Lista Numérica"/>
    <w:basedOn w:val="PO1"/>
    <w:pPr>
      <w:numPr>
        <w:numId w:val="3"/>
      </w:numPr>
      <w:jc w:val="both"/>
      <w:spacing w:after="60"/>
      <w:rPr/>
    </w:pPr>
    <w:rPr>
      <w:sz w:val="18"/>
      <w:szCs w:val="18"/>
      <w:shd w:val="clear"/>
      <w:rFonts w:ascii="Helvetica-Light" w:hAnsi="Helvetica-Light" w:cs="Arial"/>
    </w:rPr>
  </w:style>
  <w:style w:customStyle="1" w:styleId="PO202" w:type="paragraph">
    <w:name w:val="Tabla Título 1"/>
    <w:basedOn w:val="PO1"/>
    <w:pPr>
      <w:jc w:val="center"/>
      <w:spacing w:after="60"/>
      <w:rPr/>
    </w:pPr>
    <w:rPr>
      <w:b w:val="1"/>
      <w:color w:val="FFFFFF"/>
      <w:shd w:val="clear"/>
      <w:caps w:val="1"/>
      <w:rFonts w:ascii="Helvetica-Light" w:hAnsi="Helvetica-Light"/>
      <w:lang w:val="en-GB"/>
    </w:rPr>
  </w:style>
  <w:style w:customStyle="1" w:styleId="PO203" w:type="paragraph">
    <w:name w:val="Texto Tabla Pie"/>
    <w:basedOn w:val="PO1"/>
    <w:semiHidden/>
    <w:pPr>
      <w:spacing w:after="220"/>
      <w:rPr/>
    </w:pPr>
    <w:rPr>
      <w:color w:val="FFFFFF"/>
      <w:sz w:val="14"/>
      <w:szCs w:val="14"/>
      <w:shd w:val="clear"/>
      <w:caps w:val="1"/>
      <w:rFonts w:ascii="Helvetica-Light" w:hAnsi="Helvetica-Light"/>
    </w:rPr>
  </w:style>
  <w:style w:customStyle="1" w:styleId="PO204" w:type="numbering">
    <w:name w:val="Esquema alfanumérico"/>
    <w:basedOn w:val="PO4"/>
    <w:uiPriority w:val="99"/>
    <w:pPr>
      <w:numPr>
        <w:numId w:val="5"/>
      </w:numPr>
      <w:rPr/>
    </w:pPr>
  </w:style>
  <w:style w:customStyle="1" w:styleId="PO205" w:type="paragraph">
    <w:name w:val="Tabla Titulo 2"/>
    <w:basedOn w:val="PO1"/>
    <w:pPr>
      <w:jc w:val="center"/>
      <w:spacing w:after="60"/>
      <w:rPr/>
    </w:pPr>
    <w:rPr>
      <w:b w:val="1"/>
      <w:sz w:val="18"/>
      <w:szCs w:val="18"/>
      <w:shd w:val="clear"/>
      <w:caps w:val="1"/>
      <w:rFonts w:ascii="Arial Negrita" w:hAnsi="Arial Negrita"/>
    </w:rPr>
  </w:style>
  <w:style w:customStyle="1" w:styleId="PO206" w:type="paragraph">
    <w:name w:val="Subtitulo Tablas Calidad"/>
    <w:basedOn w:val="PO1"/>
    <w:semiHidden/>
    <w:rPr>
      <w:b w:val="1"/>
      <w:color w:val="154C67"/>
      <w:sz w:val="14"/>
      <w:szCs w:val="14"/>
      <w:shd w:val="clear"/>
      <w:caps w:val="1"/>
      <w:rFonts w:ascii="Verdana" w:hAnsi="Verdana"/>
    </w:rPr>
  </w:style>
  <w:style w:customStyle="1" w:styleId="PO207" w:type="paragraph">
    <w:name w:val="Tabla Viñeta Nivel 2 Sencilla"/>
    <w:basedOn w:val="PO1"/>
    <w:semiHidden/>
    <w:pPr>
      <w:numPr>
        <w:numId w:val="4"/>
      </w:numPr>
      <w:jc w:val="both"/>
      <w:rPr/>
    </w:pPr>
    <w:rPr>
      <w:sz w:val="16"/>
      <w:szCs w:val="16"/>
      <w:shd w:val="clear"/>
      <w:rFonts w:ascii="Helvetica-Light" w:hAnsi="Helvetica-Light" w:cs="Arial"/>
    </w:rPr>
  </w:style>
  <w:style w:customStyle="1" w:styleId="PO208" w:type="paragraph">
    <w:name w:val="Normal sin espacio posterior"/>
    <w:basedOn w:val="PO1"/>
    <w:qFormat/>
    <w:pPr>
      <w:jc w:val="both"/>
      <w:rPr/>
    </w:pPr>
    <w:rPr>
      <w:sz w:val="22"/>
      <w:szCs w:val="22"/>
      <w:shd w:val="clear"/>
      <w:rFonts w:ascii="Helvetica-Light" w:hAnsi="Helvetica-Light"/>
    </w:rPr>
  </w:style>
  <w:style w:customStyle="1" w:styleId="PO209" w:type="numbering">
    <w:name w:val="Esquema"/>
    <w:basedOn w:val="PO4"/>
    <w:uiPriority w:val="99"/>
    <w:pPr>
      <w:numPr>
        <w:numId w:val="6"/>
      </w:numPr>
      <w:rPr/>
    </w:pPr>
  </w:style>
  <w:style w:customStyle="1" w:styleId="PO210" w:type="numbering">
    <w:name w:val="Lista alfanumérica"/>
    <w:basedOn w:val="PO4"/>
    <w:uiPriority w:val="99"/>
    <w:pPr>
      <w:numPr>
        <w:numId w:val="7"/>
      </w:numPr>
      <w:rPr/>
    </w:pPr>
  </w:style>
  <w:style w:customStyle="1" w:styleId="PO211" w:type="paragraph">
    <w:name w:val="Lista alfabética texto"/>
    <w:basedOn w:val="PO1"/>
    <w:pPr>
      <w:jc w:val="both"/>
      <w:spacing w:after="220"/>
      <w:ind w:left="425" w:firstLine="0"/>
      <w:rPr/>
    </w:pPr>
    <w:rPr>
      <w:sz w:val="22"/>
      <w:szCs w:val="22"/>
      <w:shd w:val="clear"/>
      <w:rFonts w:ascii="Helvetica-Light" w:hAnsi="Helvetica-Light"/>
    </w:rPr>
  </w:style>
  <w:style w:customStyle="1" w:styleId="PO212" w:type="paragraph">
    <w:name w:val="Tabla Lista Alfabética Texto"/>
    <w:basedOn w:val="PO196"/>
  </w:style>
  <w:style w:customStyle="1" w:styleId="PO213" w:type="numbering">
    <w:name w:val="Tabla Esq_Múltiple"/>
    <w:uiPriority w:val="99"/>
    <w:pPr>
      <w:numPr>
        <w:numId w:val="8"/>
      </w:numPr>
      <w:rPr/>
    </w:pPr>
  </w:style>
  <w:style w:customStyle="1" w:styleId="PO214" w:type="character">
    <w:name w:val="Tabla Texto Minúsculas Car"/>
    <w:link w:val="PO192"/>
    <w:rPr>
      <w:sz w:val="18"/>
      <w:szCs w:val="18"/>
      <w:shd w:val="clear"/>
      <w:rFonts w:ascii="Helvetica-Light" w:hAnsi="Helvetica-Light" w:cs="Arial"/>
    </w:rPr>
  </w:style>
  <w:style w:styleId="PO215" w:type="paragraph">
    <w:name w:val="caption"/>
    <w:basedOn w:val="PO1"/>
    <w:next w:val="PO1"/>
    <w:link w:val="PO219"/>
    <w:qFormat/>
    <w:pPr>
      <w:jc w:val="center"/>
      <w:spacing w:before="220" w:after="220"/>
      <w:tabs>
        <w:tab w:val="left" w:pos="907"/>
        <w:tab w:val="left" w:pos="992"/>
      </w:tabs>
      <w:rPr/>
    </w:pPr>
    <w:rPr>
      <w:b w:val="1"/>
      <w:color w:val="0057A6"/>
      <w:shd w:val="clear"/>
      <w:rFonts w:ascii="Helvetica-Light" w:hAnsi="Helvetica-Light"/>
    </w:rPr>
  </w:style>
  <w:style w:customStyle="1" w:styleId="PO216" w:type="paragraph">
    <w:name w:val="Lista numérica texto"/>
    <w:basedOn w:val="PO1"/>
    <w:qFormat/>
    <w:pPr>
      <w:jc w:val="both"/>
      <w:spacing w:after="220"/>
      <w:ind w:left="425" w:firstLine="0"/>
      <w:rPr/>
    </w:pPr>
    <w:rPr>
      <w:sz w:val="22"/>
      <w:szCs w:val="22"/>
      <w:shd w:val="clear"/>
      <w:rFonts w:ascii="Helvetica-Light" w:hAnsi="Helvetica-Light"/>
    </w:rPr>
  </w:style>
  <w:style w:customStyle="1" w:styleId="PO217" w:type="paragraph">
    <w:name w:val="Tabla Lista Numérica Texto"/>
    <w:basedOn w:val="PO212"/>
    <w:qFormat/>
  </w:style>
  <w:style w:customStyle="1" w:styleId="PO218" w:type="paragraph">
    <w:name w:val="Tabla de Ilustraciones Título"/>
    <w:basedOn w:val="PO178"/>
    <w:qFormat/>
    <w:pPr>
      <w:ind w:left="1361" w:hanging="1361"/>
      <w:rPr/>
    </w:pPr>
  </w:style>
  <w:style w:customStyle="1" w:styleId="PO219" w:type="character">
    <w:name w:val="Descripción Car"/>
    <w:link w:val="PO215"/>
    <w:rPr>
      <w:b w:val="1"/>
      <w:color w:val="0057A6"/>
      <w:shd w:val="clear"/>
      <w:rFonts w:ascii="Helvetica-Light" w:hAnsi="Helvetica-Light"/>
    </w:rPr>
  </w:style>
  <w:style w:customStyle="1" w:styleId="PO220" w:type="character">
    <w:name w:val="Título Car"/>
    <w:link w:val="PO6"/>
    <w:uiPriority w:val="10"/>
    <w:rPr>
      <w:spacing w:val="-7"/>
      <w:b w:val="1"/>
      <w:color w:val="0057A6"/>
      <w:sz w:val="76"/>
      <w:szCs w:val="76"/>
      <w:shd w:val="clear"/>
      <w:rFonts w:ascii="Helvetica-Light" w:hAnsi="Helvetica-Light"/>
      <w:lang w:eastAsia="en-US"/>
    </w:rPr>
  </w:style>
  <w:style w:customStyle="1" w:styleId="PO221" w:type="character">
    <w:name w:val="Subtítulo Car"/>
    <w:link w:val="PO16"/>
    <w:uiPriority w:val="11"/>
    <w:rPr>
      <w:color w:val="404040"/>
      <w:sz w:val="30"/>
      <w:szCs w:val="30"/>
      <w:shd w:val="clear"/>
      <w:rFonts w:ascii="Calibri Light" w:hAnsi="Calibri Light"/>
      <w:lang w:eastAsia="en-US"/>
    </w:rPr>
  </w:style>
  <w:style w:customStyle="1" w:styleId="PO222" w:type="character">
    <w:name w:val="Párrafo de lista Car"/>
    <w:link w:val="PO26"/>
    <w:uiPriority w:val="34"/>
    <w:rPr>
      <w:shd w:val="clear"/>
      <w:rFonts w:ascii="Arial" w:hAnsi="Arial"/>
    </w:rPr>
  </w:style>
  <w:style w:customStyle="1" w:styleId="PO223" w:type="paragraph">
    <w:name w:val="PC- TEXTO NORMAL"/>
    <w:basedOn w:val="PO1"/>
    <w:link w:val="PO224"/>
    <w:qFormat/>
    <w:pPr>
      <w:jc w:val="both"/>
      <w:spacing w:before="120" w:after="120"/>
      <w:rPr/>
    </w:pPr>
    <w:rPr>
      <w:shd w:val="clear"/>
    </w:rPr>
  </w:style>
  <w:style w:customStyle="1" w:styleId="PO224" w:type="character">
    <w:name w:val="PC- TEXTO NORMAL Car"/>
    <w:link w:val="PO223"/>
    <w:rPr>
      <w:shd w:val="clear"/>
      <w:rFonts w:ascii="Arial" w:hAnsi="Arial"/>
    </w:rPr>
  </w:style>
  <w:style w:customStyle="1" w:styleId="PO225" w:type="paragraph">
    <w:name w:val="Normal Sangría"/>
    <w:basedOn w:val="PO1"/>
    <w:pPr>
      <w:jc w:val="both"/>
      <w:rPr/>
    </w:pPr>
    <w:rPr>
      <w:sz w:val="24"/>
      <w:szCs w:val="24"/>
      <w:shd w:val="clear"/>
      <w:rFonts w:ascii="Calibri" w:hAnsi="Calibri"/>
      <w:lang w:eastAsia="ar-SA" w:val="es-nl"/>
    </w:rPr>
  </w:style>
  <w:style w:customStyle="1" w:styleId="PO226" w:type="paragraph">
    <w:name w:val="PC- TITULOS DE FIGURAS"/>
    <w:basedOn w:val="PO1"/>
    <w:next w:val="PO1"/>
    <w:pPr>
      <w:spacing w:lineRule="auto" w:line="275" w:before="200" w:after="200"/>
      <w:ind w:left="720" w:hanging="360"/>
      <w:tabs>
        <w:tab w:val="left" w:pos="964"/>
      </w:tabs>
      <w:rPr/>
    </w:pPr>
    <w:rPr>
      <w:b w:val="1"/>
      <w:sz w:val="17"/>
      <w:szCs w:val="17"/>
      <w:shd w:val="clear"/>
      <w:rFonts w:cs="Arial"/>
    </w:rPr>
  </w:style>
  <w:style w:customStyle="1" w:styleId="PO227" w:type="paragraph">
    <w:name w:val="PC- TITULOS DE TABLA"/>
    <w:basedOn w:val="PO1"/>
    <w:qFormat/>
    <w:pPr>
      <w:numPr>
        <w:numId w:val="18"/>
      </w:numPr>
      <w:jc w:val="both"/>
      <w:spacing w:before="200" w:after="120"/>
      <w:ind w:left="227" w:hanging="227"/>
      <w:tabs>
        <w:tab w:val="left" w:pos="227"/>
        <w:tab w:val="left" w:pos="964"/>
      </w:tabs>
      <w:rPr/>
    </w:pPr>
    <w:rPr>
      <w:b w:val="1"/>
      <w:color w:val="538135"/>
      <w:sz w:val="18"/>
      <w:szCs w:val="18"/>
      <w:shd w:val="clear"/>
      <w:rFonts w:cs="Arial"/>
    </w:rPr>
  </w:style>
  <w:style w:customStyle="1" w:styleId="PO228" w:type="character">
    <w:name w:val="Encabezado Car"/>
    <w:link w:val="PO151"/>
    <w:uiPriority w:val="99"/>
    <w:rPr>
      <w:shd w:val="clear"/>
      <w:rFonts w:ascii="Arial" w:hAnsi="Arial"/>
    </w:rPr>
  </w:style>
  <w:style w:styleId="PO229" w:type="paragraph">
    <w:name w:val="Normal (Web)"/>
    <w:basedOn w:val="PO1"/>
    <w:uiPriority w:val="99"/>
    <w:unhideWhenUsed/>
    <w:pPr>
      <w:spacing w:before="100" w:beforeAutospacing="1" w:after="100" w:afterAutospacing="1"/>
      <w:rPr/>
    </w:pPr>
    <w:rPr>
      <w:sz w:val="24"/>
      <w:szCs w:val="24"/>
      <w:shd w:val="clear"/>
      <w:rFonts w:ascii="Times New Roman" w:hAnsi="Times New Roman"/>
    </w:rPr>
  </w:style>
  <w:style w:styleId="PO230" w:type="character">
    <w:name w:val="FollowedHyperlink"/>
    <w:uiPriority w:val="99"/>
    <w:unhideWhenUsed/>
    <w:rPr>
      <w:color w:val="954F72"/>
      <w:u w:val="single"/>
      <w:shd w:val="clear"/>
    </w:rPr>
  </w:style>
  <w:style w:customStyle="1" w:styleId="PO231" w:type="paragraph">
    <w:name w:val="Default"/>
    <w:pPr>
      <w:rPr/>
      <w:autoSpaceDE w:val="0"/>
      <w:autoSpaceDN w:val="0"/>
    </w:pPr>
    <w:rPr>
      <w:color w:val="000000"/>
      <w:sz w:val="24"/>
      <w:szCs w:val="24"/>
      <w:shd w:val="clear"/>
      <w:rFonts w:ascii="Arial" w:eastAsia="Calibri" w:hAnsi="Arial" w:cs="Arial"/>
      <w:lang w:eastAsia="en-US"/>
    </w:rPr>
  </w:style>
  <w:style w:customStyle="1" w:styleId="PO232" w:type="character">
    <w:name w:val="Mención sin resolver1"/>
    <w:uiPriority w:val="99"/>
    <w:semiHidden/>
    <w:unhideWhenUsed/>
    <w:rPr>
      <w:color w:val="605E5C"/>
      <w:shd w:val="clear" w:color="auto" w:fill="E1DFDD"/>
    </w:rPr>
  </w:style>
  <w:style w:customStyle="1" w:styleId="PO233" w:type="table">
    <w:name w:val="Tabla con cuadrícula1"/>
    <w:basedOn w:val="PO3"/>
    <w:next w:val="PO37"/>
    <w:uiPriority w:val="39"/>
    <w:rPr>
      <w:sz w:val="22"/>
      <w:szCs w:val="22"/>
      <w:shd w:val="clear"/>
      <w:rFonts w:ascii="Calibri" w:eastAsia="Calibri" w:hAnsi="Calibri"/>
      <w:lang w:eastAsia="en-US"/>
    </w:rPr>
    <w:tblPr>
      <w:tblBorders>
        <w:bottom w:val="single" w:color="auto" w:sz="4"/>
        <w:insideH w:val="single" w:color="auto" w:sz="4"/>
        <w:insideV w:val="single" w:color="auto" w:sz="4"/>
        <w:left w:val="single" w:color="auto" w:sz="4"/>
        <w:right w:val="single" w:color="auto" w:sz="4"/>
        <w:top w:val="single" w:color="auto" w:sz="4"/>
      </w:tblBorders>
    </w:tblPr>
  </w:style>
  <w:style w:customStyle="1" w:styleId="PO234" w:type="table">
    <w:name w:val="Tabla con cuadrícula2"/>
    <w:basedOn w:val="PO3"/>
    <w:next w:val="PO37"/>
    <w:uiPriority w:val="39"/>
    <w:rPr>
      <w:sz w:val="22"/>
      <w:szCs w:val="22"/>
      <w:shd w:val="clear"/>
      <w:rFonts w:ascii="Calibri" w:eastAsia="Calibri" w:hAnsi="Calibri"/>
      <w:lang w:eastAsia="en-US"/>
    </w:rPr>
    <w:tblPr>
      <w:tblBorders>
        <w:bottom w:val="single" w:color="auto" w:sz="4"/>
        <w:insideH w:val="single" w:color="auto" w:sz="4"/>
        <w:insideV w:val="single" w:color="auto" w:sz="4"/>
        <w:left w:val="single" w:color="auto" w:sz="4"/>
        <w:right w:val="single" w:color="auto" w:sz="4"/>
        <w:top w:val="single" w:color="auto" w:sz="4"/>
      </w:tblBorders>
    </w:tblPr>
  </w:style>
  <w:style w:customStyle="1" w:styleId="PO235" w:type="table">
    <w:name w:val="Tabla con cuadrícula3"/>
    <w:basedOn w:val="PO3"/>
    <w:next w:val="PO37"/>
    <w:uiPriority w:val="39"/>
    <w:rPr>
      <w:sz w:val="22"/>
      <w:szCs w:val="22"/>
      <w:shd w:val="clear"/>
      <w:rFonts w:ascii="Calibri" w:eastAsia="Calibri" w:hAnsi="Calibri"/>
      <w:lang w:eastAsia="en-US"/>
    </w:rPr>
    <w:tblPr>
      <w:tblBorders>
        <w:bottom w:val="single" w:color="auto" w:sz="4"/>
        <w:insideH w:val="single" w:color="auto" w:sz="4"/>
        <w:insideV w:val="single" w:color="auto" w:sz="4"/>
        <w:left w:val="single" w:color="auto" w:sz="4"/>
        <w:right w:val="single" w:color="auto" w:sz="4"/>
        <w:top w:val="single" w:color="auto" w:sz="4"/>
      </w:tblBorders>
    </w:tblPr>
  </w:style>
  <w:style w:customStyle="1" w:styleId="PO236" w:type="table">
    <w:name w:val="Tabla con cuadrícula4"/>
    <w:basedOn w:val="PO3"/>
    <w:next w:val="PO37"/>
    <w:uiPriority w:val="39"/>
    <w:rPr>
      <w:sz w:val="22"/>
      <w:szCs w:val="22"/>
      <w:shd w:val="clear"/>
      <w:rFonts w:ascii="Calibri" w:eastAsia="Calibri" w:hAnsi="Calibri"/>
      <w:lang w:eastAsia="en-US"/>
    </w:rPr>
    <w:tblPr>
      <w:tblBorders>
        <w:bottom w:val="single" w:color="auto" w:sz="4"/>
        <w:insideH w:val="single" w:color="auto" w:sz="4"/>
        <w:insideV w:val="single" w:color="auto" w:sz="4"/>
        <w:left w:val="single" w:color="auto" w:sz="4"/>
        <w:right w:val="single" w:color="auto" w:sz="4"/>
        <w:top w:val="single" w:color="auto" w:sz="4"/>
      </w:tblBorders>
    </w:tblPr>
  </w:style>
  <w:style w:customStyle="1" w:styleId="PO237" w:type="table">
    <w:name w:val="Tabla con cuadrícula5"/>
    <w:basedOn w:val="PO3"/>
    <w:next w:val="PO37"/>
    <w:uiPriority w:val="39"/>
    <w:rPr>
      <w:sz w:val="22"/>
      <w:szCs w:val="22"/>
      <w:shd w:val="clear"/>
      <w:rFonts w:ascii="Calibri" w:eastAsia="Calibri" w:hAnsi="Calibri"/>
      <w:lang w:eastAsia="en-US"/>
    </w:rPr>
    <w:tblPr>
      <w:tblBorders>
        <w:bottom w:val="single" w:color="auto" w:sz="4"/>
        <w:insideH w:val="single" w:color="auto" w:sz="4"/>
        <w:insideV w:val="single" w:color="auto" w:sz="4"/>
        <w:left w:val="single" w:color="auto" w:sz="4"/>
        <w:right w:val="single" w:color="auto" w:sz="4"/>
        <w:top w:val="single" w:color="auto" w:sz="4"/>
      </w:tblBorders>
    </w:tblPr>
  </w:style>
  <w:style w:styleId="PO238" w:type="paragraph">
    <w:name w:val="endnote text"/>
    <w:basedOn w:val="PO1"/>
    <w:link w:val="PO239"/>
    <w:rPr>
      <w:shd w:val="clear"/>
    </w:rPr>
  </w:style>
  <w:style w:customStyle="1" w:styleId="PO239" w:type="character">
    <w:name w:val="Texto nota al final Car"/>
    <w:link w:val="PO238"/>
    <w:rPr>
      <w:shd w:val="clear"/>
      <w:rFonts w:ascii="Arial" w:hAnsi="Arial"/>
    </w:rPr>
  </w:style>
  <w:style w:styleId="PO240" w:type="character">
    <w:name w:val="endnote reference"/>
    <w:rPr>
      <w:vertAlign w:val="superscript"/>
      <w:shd w:val="clear"/>
    </w:rPr>
  </w:style>
  <w:style w:customStyle="1" w:styleId="PO241" w:type="paragraph">
    <w:name w:val="parrafo"/>
    <w:basedOn w:val="PO1"/>
    <w:pPr>
      <w:spacing w:before="280" w:after="280"/>
      <w:rPr/>
    </w:pPr>
    <w:rPr>
      <w:sz w:val="24"/>
      <w:szCs w:val="24"/>
      <w:shd w:val="clear"/>
      <w:rFonts w:ascii="Times New Roman" w:hAnsi="Times New Roman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customXml" Target="../customXml/item1.xml"></Relationship><Relationship Id="rId6" Type="http://schemas.openxmlformats.org/officeDocument/2006/relationships/header" Target="header2.xml"></Relationship><Relationship Id="rId7" Type="http://schemas.openxmlformats.org/officeDocument/2006/relationships/footer" Target="footer12.xml"></Relationship><Relationship Id="rId8" Type="http://schemas.openxmlformats.org/officeDocument/2006/relationships/footer" Target="footer14.xml"></Relationship><Relationship Id="rId9" Type="http://schemas.openxmlformats.org/officeDocument/2006/relationships/header" Target="header7.xml"></Relationship><Relationship Id="rId10" Type="http://schemas.openxmlformats.org/officeDocument/2006/relationships/footer" Target="footer16.xml"></Relationship><Relationship Id="rId11" Type="http://schemas.openxmlformats.org/officeDocument/2006/relationships/numbering" Target="numbering.xml"></Relationship><Relationship Id="rId12" Type="http://schemas.openxmlformats.org/officeDocument/2006/relationships/theme" Target="theme/theme1.xml"></Relationship></Relationships>
</file>

<file path=word/_rels/header2.xml.rels><?xml version="1.0" encoding="UTF-8"?>
<Relationships xmlns="http://schemas.openxmlformats.org/package/2006/relationships"><Relationship Id="rId1" Type="http://schemas.openxmlformats.org/officeDocument/2006/relationships/image" Target="media/image1.png"></Relationship><Relationship Id="rId2" Type="http://schemas.openxmlformats.org/officeDocument/2006/relationships/image" Target="media/image2.jpg"></Relationship><Relationship Id="rId3" Type="http://schemas.openxmlformats.org/officeDocument/2006/relationships/image" Target="media/image3.png"></Relationship><Relationship Id="rId4" Type="http://schemas.openxmlformats.org/officeDocument/2006/relationships/image" Target="media/image4.png"></Relationship></Relationships>
</file>

<file path=word/_rels/header7.xml.rels><?xml version="1.0" encoding="UTF-8"?>
<Relationships xmlns="http://schemas.openxmlformats.org/package/2006/relationships"><Relationship Id="rId1" Type="http://schemas.openxmlformats.org/officeDocument/2006/relationships/image" Target="media/image1.png"></Relationship><Relationship Id="rId2" Type="http://schemas.openxmlformats.org/officeDocument/2006/relationships/image" Target="media/image2.jpg"></Relationship><Relationship Id="rId3" Type="http://schemas.openxmlformats.org/officeDocument/2006/relationships/image" Target="media/image3.png"></Relationship><Relationship Id="rId4" Type="http://schemas.openxmlformats.org/officeDocument/2006/relationships/image" Target="media/image4.png"></Relationship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Müt18</b:Tag>
    <b:SourceType>Report</b:SourceType>
    <b:Guid>{AB9EDD04-AE32-4023-B66F-BDAE2AF3FF3A}</b:Guid>
    <b:Title>Contraflow cycling</b:Title>
    <b:Year>2018</b:Year>
    <b:Publisher>ETSC</b:Publisher>
    <b:City>Brussels</b:City>
    <b:Author>
      <b:Author>
        <b:NameList>
          <b:Person>
            <b:Last>Mütze</b:Last>
            <b:First>Frank</b:First>
          </b:Person>
        </b:NameList>
      </b:Author>
    </b:Author>
    <b:URL>http://etsc.eu/wp-content/uploads/Briefing-Contraflow-Cycling.pdf</b:URL>
    <b:RefOrder>3</b:RefOrder>
  </b:Source>
  <b:Source>
    <b:Tag>Ryl98</b:Tag>
    <b:SourceType>Report</b:SourceType>
    <b:Guid>{5C133953-5B4B-4D48-9776-1984DDE0B50A}</b:Guid>
    <b:Title>Further developments in the design of contra-flow cycling schemes</b:Title>
    <b:Year>1998</b:Year>
    <b:City>Berkshire</b:City>
    <b:Author>
      <b:Author>
        <b:NameList>
          <b:Person>
            <b:Last>Ryley</b:Last>
            <b:First>T.J. </b:First>
          </b:Person>
          <b:Person>
            <b:Last>Davies</b:Last>
            <b:First>D.G. </b:First>
          </b:Person>
        </b:NameList>
      </b:Author>
    </b:Author>
    <b:Institution>Transport Research Laboratory </b:Institution>
    <b:URL>http://trl.demo.varistha.co.uk/uploads/trl/documents/TRL358.pdf</b:URL>
    <b:RefOrder>1</b:RefOrder>
  </b:Source>
  <b:Source>
    <b:Tag>Van14</b:Tag>
    <b:SourceType>JournalArticle</b:SourceType>
    <b:Guid>{51137D45-DD9F-49ED-9761-9B16BEC6EB22}</b:Guid>
    <b:Title>Predicting cycling accident risk in Brussels: a spatial case-control approach</b:Title>
    <b:Year>2014</b:Year>
    <b:Pages>341-357</b:Pages>
    <b:Volume>62</b:Volume>
    <b:DOI>https://doi.org/10.1016/j.aap.2013.07.001</b:DOI>
    <b:Author>
      <b:Author>
        <b:NameList>
          <b:Person>
            <b:Last>Vandenbulcke</b:Last>
            <b:First>Grégory</b:First>
          </b:Person>
          <b:Person>
            <b:Last>Thomas</b:Last>
            <b:First>Isabelle</b:First>
          </b:Person>
          <b:Person>
            <b:Last>Int Panis</b:Last>
            <b:First>Luc</b:First>
          </b:Person>
        </b:NameList>
      </b:Author>
    </b:Author>
    <b:RefOrder>2</b:RefOrder>
  </b:Source>
  <b:Source>
    <b:Tag>Tai23</b:Tag>
    <b:SourceType>JournalArticle</b:SourceType>
    <b:Guid>{25DA10DA-36C2-409D-A46B-8DAA422B254E}</b:Guid>
    <b:Title>Contraflows and cycling safety: Evidence from 22 years of data involving 508 one-way streets</b:Title>
    <b:Year>2023</b:Year>
    <b:JournalName>Accident Analysis &amp; Prevention</b:JournalName>
    <b:Author>
      <b:Author>
        <b:NameList>
          <b:Person>
            <b:Last>Tait</b:Last>
            <b:First>Caroline</b:First>
          </b:Person>
          <b:Person>
            <b:Last>Beecham</b:Last>
            <b:First>Roger</b:First>
          </b:Person>
          <b:Person>
            <b:Last>Lovelace</b:Last>
            <b:First>Robin</b:First>
          </b:Person>
          <b:Person>
            <b:Last>Barber</b:Last>
            <b:First>Stuart</b:First>
          </b:Person>
        </b:NameList>
      </b:Author>
    </b:Author>
    <b:Volume>179</b:Volume>
    <b:DOI>https://doi.org/10.1016/j.aap.2022.106895</b:DOI>
    <b:RefOrder>4</b:RefOrder>
  </b:Source>
</b:Sources>
</file>

<file path=customXml/itemProps1.xml><?xml version="1.0" encoding="utf-8"?>
<ds:datastoreItem xmlns:ds="http://schemas.openxmlformats.org/officeDocument/2006/customXml" ds:itemID="{B4804B8D-C633-425F-B85B-F88391DFD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13270</Characters>
  <CharactersWithSpaces>0</CharactersWithSpaces>
  <DocSecurity>0</DocSecurity>
  <HyperlinksChanged>false</HyperlinksChanged>
  <Lines>93</Lines>
  <LinksUpToDate>false</LinksUpToDate>
  <Pages>6</Pages>
  <Paragraphs>26</Paragraphs>
  <Words>2045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Alvaro Gomez Mendez</dc:creator>
  <cp:lastModifiedBy>dgt.es\13931645</cp:lastModifiedBy>
  <dcterms:modified xsi:type="dcterms:W3CDTF">2026-06-26T05:43:00Z</dcterms:modified>
</cp:coreProperties>
</file>